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662B" w:rsidRDefault="00907ECD">
      <w:pPr>
        <w:spacing w:line="259" w:lineRule="auto"/>
        <w:ind w:right="-40"/>
        <w:jc w:val="center"/>
        <w:rPr>
          <w:b/>
          <w:color w:val="2C2C2C"/>
          <w:sz w:val="28"/>
          <w:szCs w:val="28"/>
        </w:rPr>
      </w:pPr>
      <w:bookmarkStart w:id="0" w:name="_GoBack"/>
      <w:bookmarkEnd w:id="0"/>
      <w:r>
        <w:rPr>
          <w:b/>
          <w:color w:val="2C2C2C"/>
          <w:sz w:val="28"/>
          <w:szCs w:val="28"/>
        </w:rPr>
        <w:t>Політика відкритої науки в КПІ ім. Ігоря Сікорського</w:t>
      </w:r>
    </w:p>
    <w:p w14:paraId="00000002" w14:textId="77777777" w:rsidR="008A662B" w:rsidRDefault="008A662B">
      <w:pPr>
        <w:spacing w:line="259" w:lineRule="auto"/>
        <w:ind w:right="-40"/>
        <w:jc w:val="center"/>
        <w:rPr>
          <w:b/>
          <w:color w:val="2C2C2C"/>
          <w:sz w:val="28"/>
          <w:szCs w:val="28"/>
        </w:rPr>
      </w:pPr>
    </w:p>
    <w:p w14:paraId="00000003" w14:textId="64BE5128" w:rsidR="008A662B" w:rsidRDefault="00907ECD">
      <w:pPr>
        <w:spacing w:line="259" w:lineRule="auto"/>
        <w:ind w:right="-40"/>
        <w:jc w:val="both"/>
        <w:rPr>
          <w:color w:val="2C2C2C"/>
          <w:sz w:val="28"/>
          <w:szCs w:val="28"/>
          <w:highlight w:val="yellow"/>
        </w:rPr>
      </w:pPr>
      <w:r>
        <w:rPr>
          <w:color w:val="2C2C2C"/>
          <w:sz w:val="28"/>
          <w:szCs w:val="28"/>
        </w:rPr>
        <w:t xml:space="preserve">Національний технічний університет України «Київський політехнічний інститут імені Ігоря Сікорського» (Далі – Університет)  прагне запровадити відкриту науку як норму в свою освітню та науково-технічну діяльність. Університет створює необхідні умови, щоб інтегрувати цінності та практики відкритої науки в структуру КПІ ім. Ігоря Сікорського та усі робочі процеси. У цьому Університет орієнтується на відповідні політики та практики міжнародних інституцій, зокрема ЮНЕСКО та Європейської комісії, а також кращий досвід розвитку відкритої науки у зарубіжних і вітчизняних закладах вищої освіти, наукових та науково-дослідних установах. </w:t>
      </w:r>
    </w:p>
    <w:p w14:paraId="00000004" w14:textId="77777777" w:rsidR="008A662B" w:rsidRDefault="008A662B">
      <w:pPr>
        <w:spacing w:line="259" w:lineRule="auto"/>
        <w:ind w:right="-40"/>
        <w:jc w:val="center"/>
        <w:rPr>
          <w:b/>
          <w:color w:val="2C2C2C"/>
          <w:sz w:val="28"/>
          <w:szCs w:val="28"/>
          <w:highlight w:val="white"/>
        </w:rPr>
      </w:pPr>
    </w:p>
    <w:p w14:paraId="00000005" w14:textId="77777777" w:rsidR="008A662B" w:rsidRDefault="00907ECD">
      <w:pPr>
        <w:numPr>
          <w:ilvl w:val="0"/>
          <w:numId w:val="1"/>
        </w:numPr>
        <w:shd w:val="clear" w:color="auto" w:fill="FFFFFF"/>
        <w:spacing w:line="240" w:lineRule="auto"/>
        <w:ind w:left="283" w:right="-40"/>
        <w:jc w:val="both"/>
        <w:rPr>
          <w:b/>
          <w:color w:val="2C2C2C"/>
          <w:sz w:val="28"/>
          <w:szCs w:val="28"/>
        </w:rPr>
      </w:pPr>
      <w:r>
        <w:rPr>
          <w:b/>
          <w:color w:val="2C2C2C"/>
          <w:sz w:val="28"/>
          <w:szCs w:val="28"/>
        </w:rPr>
        <w:t>Загальні положення</w:t>
      </w:r>
    </w:p>
    <w:p w14:paraId="00000006" w14:textId="77777777" w:rsidR="008A662B" w:rsidRDefault="00907ECD">
      <w:pPr>
        <w:shd w:val="clear" w:color="auto" w:fill="FFFFFF"/>
        <w:spacing w:line="240" w:lineRule="auto"/>
        <w:ind w:right="-40"/>
        <w:jc w:val="both"/>
        <w:rPr>
          <w:color w:val="2C2C2C"/>
          <w:sz w:val="28"/>
          <w:szCs w:val="28"/>
        </w:rPr>
      </w:pPr>
      <w:r>
        <w:rPr>
          <w:color w:val="2C2C2C"/>
          <w:sz w:val="28"/>
          <w:szCs w:val="28"/>
        </w:rPr>
        <w:t>1.1. Політика відкритої науки в КПІ ім. Ігоря Сікорського (далі – Політика) відображає новий підхід до освітнього процесу та науково-технічної діяльності, що базується на цінностях та принципах відкритої науки; формулює мету, цілі та завдання відкритої науки в Університеті; визначає засади безперешкодного доступу до наукових результатів та дослідницьких даних Університету, процесу створення відкритих навчальних ресурсів; окреслює інфраструктуру відкритої науки Університету та напрями підвищення рівня обізнаності та формування компетентності з відкритої науки. Політика також є основою для поширення, впровадження та популяризації відкритої науки членами університетської громади на місцевому, національному та міжнародному рівнях.</w:t>
      </w:r>
    </w:p>
    <w:p w14:paraId="00000007" w14:textId="77777777" w:rsidR="008A662B" w:rsidRDefault="008A662B">
      <w:pPr>
        <w:shd w:val="clear" w:color="auto" w:fill="FFFFFF"/>
        <w:spacing w:line="240" w:lineRule="auto"/>
        <w:ind w:right="-40" w:firstLine="720"/>
        <w:jc w:val="both"/>
        <w:rPr>
          <w:color w:val="2C2C2C"/>
          <w:sz w:val="28"/>
          <w:szCs w:val="28"/>
        </w:rPr>
      </w:pPr>
    </w:p>
    <w:p w14:paraId="00000008" w14:textId="79A5002F" w:rsidR="008A662B" w:rsidRDefault="00907ECD">
      <w:pPr>
        <w:shd w:val="clear" w:color="auto" w:fill="FFFFFF"/>
        <w:spacing w:line="240" w:lineRule="auto"/>
        <w:ind w:right="-40"/>
        <w:jc w:val="both"/>
        <w:rPr>
          <w:color w:val="2C2C2C"/>
          <w:sz w:val="28"/>
          <w:szCs w:val="28"/>
        </w:rPr>
      </w:pPr>
      <w:r>
        <w:rPr>
          <w:color w:val="2C2C2C"/>
          <w:sz w:val="28"/>
          <w:szCs w:val="28"/>
        </w:rPr>
        <w:t xml:space="preserve">1.2. Політику розроблено відповідно до Конституції України, законів України «Про наукову і науково-технічну діяльність», «Про наукову  і науково-технічну інформацію», «Про авторське право і суміжні права», «Про освіту», «Про вищу освіту», Дорожньої карти інтеграції України до Європейського дослідницького простору (ERA-UA), затвердженої Наказом Міністерства освіти і науки України №167 від 10.02.2021 р., інших нормативних актів у сфері науки та освіти, Рекомендацій ЮНЕСКО з відкритої науки, Директиви 2019/1024 Європейського Парламенту та Ради від 20 червня 2019 року щодо відкритих даних та повторного використання інформації державного сектору (OJ L 172, 26.6.2019, p. 56–83), Політики КПІ ім. Ігоря Сікорського у сфері інтелектуальної власності, Видавничої політики Університету, Положення Університету «Про запобігання академічному плагіату», тощо та на виконання Наказу № 2-368 від 22 жовтня 2014 року «Про реалізацію Програми впровадження </w:t>
      </w:r>
      <w:r>
        <w:rPr>
          <w:color w:val="2C2C2C"/>
          <w:sz w:val="28"/>
          <w:szCs w:val="28"/>
        </w:rPr>
        <w:lastRenderedPageBreak/>
        <w:t>платформи Відкритого доступу до наукових та освітніх інформаційних ресурсів НТУУ «КПІ», Наказу №НОН/27/2022 від 26.01.2022 «Про створення робочої групи з впровадження відкритої науки в КПІ ім. Ігоря Сікорського».</w:t>
      </w:r>
    </w:p>
    <w:p w14:paraId="00000009" w14:textId="77777777" w:rsidR="008A662B" w:rsidRDefault="008A662B">
      <w:pPr>
        <w:shd w:val="clear" w:color="auto" w:fill="FFFFFF"/>
        <w:spacing w:line="240" w:lineRule="auto"/>
        <w:ind w:left="1080" w:right="-40"/>
        <w:jc w:val="both"/>
        <w:rPr>
          <w:color w:val="2C2C2C"/>
          <w:sz w:val="28"/>
          <w:szCs w:val="28"/>
        </w:rPr>
      </w:pPr>
    </w:p>
    <w:p w14:paraId="0000000A" w14:textId="77777777" w:rsidR="008A662B" w:rsidRDefault="00907ECD">
      <w:pPr>
        <w:shd w:val="clear" w:color="auto" w:fill="FFFFFF"/>
        <w:spacing w:line="240" w:lineRule="auto"/>
        <w:ind w:right="-40"/>
        <w:rPr>
          <w:color w:val="2C2C2C"/>
          <w:sz w:val="28"/>
          <w:szCs w:val="28"/>
        </w:rPr>
      </w:pPr>
      <w:r>
        <w:rPr>
          <w:color w:val="2C2C2C"/>
          <w:sz w:val="28"/>
          <w:szCs w:val="28"/>
        </w:rPr>
        <w:t>1.3. У цьому документі терміни вживаються у таких значеннях:</w:t>
      </w:r>
    </w:p>
    <w:p w14:paraId="0000000B" w14:textId="77777777" w:rsidR="008A662B" w:rsidRDefault="00907ECD">
      <w:pPr>
        <w:shd w:val="clear" w:color="auto" w:fill="FFFFFF"/>
        <w:spacing w:line="240" w:lineRule="auto"/>
        <w:ind w:left="709" w:right="-40"/>
        <w:jc w:val="both"/>
        <w:rPr>
          <w:color w:val="2C2C2C"/>
          <w:sz w:val="28"/>
          <w:szCs w:val="28"/>
        </w:rPr>
      </w:pPr>
      <w:r>
        <w:rPr>
          <w:i/>
          <w:color w:val="2C2C2C"/>
          <w:sz w:val="28"/>
          <w:szCs w:val="28"/>
        </w:rPr>
        <w:t>академічний текст</w:t>
      </w:r>
      <w:r>
        <w:rPr>
          <w:color w:val="2C2C2C"/>
          <w:sz w:val="28"/>
          <w:szCs w:val="28"/>
        </w:rPr>
        <w:t xml:space="preserve"> – авторський твір наукового, науково-технічного та навчального характеру у формі дисертації, кваліфікаційної випускної роботи, наукового видання, наукової статті, звіту у сфері наукової і науково-технічної діяльності, депонованої наукової роботи, підручника, навчального посібника, інших наукових та навчально-методичних праць;</w:t>
      </w:r>
    </w:p>
    <w:p w14:paraId="3D6D635D" w14:textId="77777777" w:rsidR="00AA1EE9" w:rsidRDefault="00AA1EE9">
      <w:pPr>
        <w:shd w:val="clear" w:color="auto" w:fill="FFFFFF"/>
        <w:spacing w:line="240" w:lineRule="auto"/>
        <w:ind w:left="709" w:right="-40"/>
        <w:jc w:val="both"/>
        <w:rPr>
          <w:color w:val="2C2C2C"/>
          <w:sz w:val="28"/>
          <w:szCs w:val="28"/>
        </w:rPr>
      </w:pPr>
    </w:p>
    <w:p w14:paraId="0000000C" w14:textId="77777777" w:rsidR="008A662B" w:rsidRDefault="00907ECD">
      <w:pPr>
        <w:shd w:val="clear" w:color="auto" w:fill="FFFFFF"/>
        <w:spacing w:line="240" w:lineRule="auto"/>
        <w:ind w:left="709" w:right="-40"/>
        <w:jc w:val="both"/>
        <w:rPr>
          <w:color w:val="2C2C2C"/>
          <w:sz w:val="28"/>
          <w:szCs w:val="28"/>
        </w:rPr>
      </w:pPr>
      <w:r>
        <w:rPr>
          <w:i/>
          <w:color w:val="2C2C2C"/>
          <w:sz w:val="28"/>
          <w:szCs w:val="28"/>
        </w:rPr>
        <w:t>відкритий доступ</w:t>
      </w:r>
      <w:r>
        <w:rPr>
          <w:color w:val="2C2C2C"/>
          <w:sz w:val="28"/>
          <w:szCs w:val="28"/>
        </w:rPr>
        <w:t xml:space="preserve"> – сукупність практик, що застосовуються для організації безперешкодного та оперативного доступу до наукових результатів та науково-технічної інформації за допомогою інформаційно-комунікаційних технологій;</w:t>
      </w:r>
    </w:p>
    <w:p w14:paraId="2889AC8C" w14:textId="77777777" w:rsidR="00AA1EE9" w:rsidRDefault="00AA1EE9">
      <w:pPr>
        <w:shd w:val="clear" w:color="auto" w:fill="FFFFFF"/>
        <w:spacing w:line="240" w:lineRule="auto"/>
        <w:ind w:left="709" w:right="-40"/>
        <w:jc w:val="both"/>
        <w:rPr>
          <w:color w:val="2C2C2C"/>
          <w:sz w:val="28"/>
          <w:szCs w:val="28"/>
        </w:rPr>
      </w:pPr>
    </w:p>
    <w:p w14:paraId="0000000D" w14:textId="77777777" w:rsidR="008A662B" w:rsidRDefault="00907ECD">
      <w:pPr>
        <w:spacing w:line="259" w:lineRule="auto"/>
        <w:ind w:left="720" w:right="-40"/>
        <w:jc w:val="both"/>
        <w:rPr>
          <w:color w:val="2C2C2C"/>
          <w:sz w:val="28"/>
          <w:szCs w:val="28"/>
        </w:rPr>
      </w:pPr>
      <w:r>
        <w:rPr>
          <w:i/>
          <w:color w:val="2C2C2C"/>
          <w:sz w:val="28"/>
          <w:szCs w:val="28"/>
        </w:rPr>
        <w:t>відкрита наука</w:t>
      </w:r>
      <w:r>
        <w:rPr>
          <w:color w:val="2C2C2C"/>
          <w:sz w:val="28"/>
          <w:szCs w:val="28"/>
        </w:rPr>
        <w:t xml:space="preserve"> – підхід до здійснення наукової та науково-технічної діяльності, який передбачає забезпечення доступу до об’єктів дослідницької інфраструктури, наукових результатів та науково-технічної інформації з можливістю їх багаторазового використання, обміну та розповсюдження за допомогою інформаційно-комунікаційних технологій з метою прискорення науково-технічного та суспільного розвитку, поглиблення співпраці між вченими тощо;</w:t>
      </w:r>
    </w:p>
    <w:p w14:paraId="0000000E" w14:textId="77777777" w:rsidR="008A662B" w:rsidRDefault="008A662B">
      <w:pPr>
        <w:spacing w:line="259" w:lineRule="auto"/>
        <w:ind w:left="720" w:right="-40"/>
        <w:jc w:val="both"/>
        <w:rPr>
          <w:color w:val="2C2C2C"/>
          <w:sz w:val="28"/>
          <w:szCs w:val="28"/>
        </w:rPr>
      </w:pPr>
    </w:p>
    <w:p w14:paraId="0000000F" w14:textId="77777777" w:rsidR="008A662B" w:rsidRDefault="00907ECD" w:rsidP="00AA1EE9">
      <w:pPr>
        <w:spacing w:line="240" w:lineRule="auto"/>
        <w:ind w:left="708" w:right="-40"/>
        <w:jc w:val="both"/>
        <w:rPr>
          <w:color w:val="2C2C2C"/>
          <w:sz w:val="28"/>
          <w:szCs w:val="28"/>
        </w:rPr>
      </w:pPr>
      <w:r>
        <w:rPr>
          <w:i/>
          <w:color w:val="2C2C2C"/>
          <w:sz w:val="28"/>
          <w:szCs w:val="28"/>
        </w:rPr>
        <w:t>відкриті навчальні ресурси</w:t>
      </w:r>
      <w:r>
        <w:rPr>
          <w:color w:val="2C2C2C"/>
          <w:sz w:val="28"/>
          <w:szCs w:val="28"/>
        </w:rPr>
        <w:t xml:space="preserve"> – матеріали для навчання, викладання та дослідницької діяльності в будь-якому форматі та середовищі, які знаходяться в суспільному надбанні або видані за відкритою ліцензією, що дозволяє безкоштовний доступ, повторне використання, перепризначення, адаптацію та повторне розповсюдження іншими особами;</w:t>
      </w:r>
    </w:p>
    <w:p w14:paraId="5942B6D4" w14:textId="77777777" w:rsidR="00AA1EE9" w:rsidRDefault="00AA1EE9" w:rsidP="00AA1EE9">
      <w:pPr>
        <w:spacing w:line="240" w:lineRule="auto"/>
        <w:ind w:left="708" w:right="-40"/>
        <w:jc w:val="both"/>
        <w:rPr>
          <w:color w:val="2C2C2C"/>
          <w:sz w:val="28"/>
          <w:szCs w:val="28"/>
        </w:rPr>
      </w:pPr>
    </w:p>
    <w:p w14:paraId="00000010" w14:textId="77777777" w:rsidR="008A662B" w:rsidRDefault="00907ECD" w:rsidP="00AA1EE9">
      <w:pPr>
        <w:spacing w:line="240" w:lineRule="auto"/>
        <w:ind w:left="708" w:right="-40"/>
        <w:jc w:val="both"/>
        <w:rPr>
          <w:color w:val="2C2C2C"/>
          <w:sz w:val="28"/>
          <w:szCs w:val="28"/>
        </w:rPr>
      </w:pPr>
      <w:r>
        <w:rPr>
          <w:i/>
          <w:color w:val="2C2C2C"/>
          <w:sz w:val="28"/>
          <w:szCs w:val="28"/>
        </w:rPr>
        <w:t>дослідник</w:t>
      </w:r>
      <w:r>
        <w:rPr>
          <w:rFonts w:ascii="Arial Unicode MS" w:eastAsia="Arial Unicode MS" w:hAnsi="Arial Unicode MS" w:cs="Arial Unicode MS"/>
          <w:color w:val="2C2C2C"/>
          <w:sz w:val="28"/>
          <w:szCs w:val="28"/>
        </w:rPr>
        <w:t xml:space="preserve"> − </w:t>
      </w:r>
      <w:r w:rsidRPr="00AA1EE9">
        <w:rPr>
          <w:color w:val="2C2C2C"/>
          <w:sz w:val="28"/>
          <w:szCs w:val="28"/>
        </w:rPr>
        <w:t xml:space="preserve">особа, яка перебуває у договірних відносинах з Університетом, включаючи педагогічні, науково-педагогічні працівники, здобувач вищої освіти Університету та інші особи (включаючи відряджених і запрошених дослідників), які використовують ресурси Університету та виконують науково-дослідне завдання в Університеті або іншим чином беруть участь у науково-дослідному </w:t>
      </w:r>
      <w:proofErr w:type="spellStart"/>
      <w:r w:rsidRPr="00AA1EE9">
        <w:rPr>
          <w:color w:val="2C2C2C"/>
          <w:sz w:val="28"/>
          <w:szCs w:val="28"/>
        </w:rPr>
        <w:t>проєкті</w:t>
      </w:r>
      <w:proofErr w:type="spellEnd"/>
      <w:r w:rsidRPr="00AA1EE9">
        <w:rPr>
          <w:color w:val="2C2C2C"/>
          <w:sz w:val="28"/>
          <w:szCs w:val="28"/>
        </w:rPr>
        <w:t xml:space="preserve">, зокрема в </w:t>
      </w:r>
      <w:proofErr w:type="spellStart"/>
      <w:r w:rsidRPr="00AA1EE9">
        <w:rPr>
          <w:color w:val="2C2C2C"/>
          <w:sz w:val="28"/>
          <w:szCs w:val="28"/>
        </w:rPr>
        <w:t>проєктах</w:t>
      </w:r>
      <w:proofErr w:type="spellEnd"/>
      <w:r w:rsidRPr="00AA1EE9">
        <w:rPr>
          <w:color w:val="2C2C2C"/>
          <w:sz w:val="28"/>
          <w:szCs w:val="28"/>
        </w:rPr>
        <w:t>, що фінансуються спонсорами;</w:t>
      </w:r>
    </w:p>
    <w:p w14:paraId="00000011" w14:textId="77777777" w:rsidR="008A662B" w:rsidRDefault="008A662B">
      <w:pPr>
        <w:spacing w:line="259" w:lineRule="auto"/>
        <w:ind w:left="708" w:right="-40"/>
        <w:jc w:val="both"/>
        <w:rPr>
          <w:color w:val="2C2C2C"/>
          <w:sz w:val="28"/>
          <w:szCs w:val="28"/>
        </w:rPr>
      </w:pPr>
    </w:p>
    <w:p w14:paraId="00000012" w14:textId="77777777" w:rsidR="008A662B" w:rsidRDefault="00907ECD">
      <w:pPr>
        <w:spacing w:line="259" w:lineRule="auto"/>
        <w:ind w:left="720" w:right="-40"/>
        <w:jc w:val="both"/>
        <w:rPr>
          <w:color w:val="2C2C2C"/>
          <w:sz w:val="28"/>
          <w:szCs w:val="28"/>
        </w:rPr>
      </w:pPr>
      <w:r>
        <w:rPr>
          <w:i/>
          <w:color w:val="2C2C2C"/>
          <w:sz w:val="28"/>
          <w:szCs w:val="28"/>
        </w:rPr>
        <w:t>дослідницькі дані</w:t>
      </w:r>
      <w:r>
        <w:rPr>
          <w:color w:val="2C2C2C"/>
          <w:sz w:val="28"/>
          <w:szCs w:val="28"/>
        </w:rPr>
        <w:t xml:space="preserve"> – дані та/або метадані, зібрані та/або одержані в процесі фундаментальних або прикладних наукових досліджень, які в тому числі використовуються для підтвердження цих досліджень та отриманих наукових результатів;</w:t>
      </w:r>
    </w:p>
    <w:p w14:paraId="00000013" w14:textId="77777777" w:rsidR="008A662B" w:rsidRDefault="008A662B">
      <w:pPr>
        <w:spacing w:line="259" w:lineRule="auto"/>
        <w:ind w:left="720" w:right="-40"/>
        <w:rPr>
          <w:color w:val="2C2C2C"/>
          <w:sz w:val="28"/>
          <w:szCs w:val="28"/>
        </w:rPr>
      </w:pPr>
    </w:p>
    <w:p w14:paraId="00000014" w14:textId="77777777" w:rsidR="008A662B" w:rsidRDefault="00907ECD">
      <w:pPr>
        <w:spacing w:line="259" w:lineRule="auto"/>
        <w:ind w:left="720" w:right="-40"/>
        <w:jc w:val="both"/>
        <w:rPr>
          <w:color w:val="2C2C2C"/>
          <w:sz w:val="28"/>
          <w:szCs w:val="28"/>
        </w:rPr>
      </w:pPr>
      <w:r>
        <w:rPr>
          <w:i/>
          <w:color w:val="2C2C2C"/>
          <w:sz w:val="28"/>
          <w:szCs w:val="28"/>
        </w:rPr>
        <w:t xml:space="preserve">інституційний </w:t>
      </w:r>
      <w:proofErr w:type="spellStart"/>
      <w:r>
        <w:rPr>
          <w:i/>
          <w:color w:val="2C2C2C"/>
          <w:sz w:val="28"/>
          <w:szCs w:val="28"/>
        </w:rPr>
        <w:t>репозитарій</w:t>
      </w:r>
      <w:proofErr w:type="spellEnd"/>
      <w:r>
        <w:rPr>
          <w:i/>
          <w:color w:val="2C2C2C"/>
          <w:sz w:val="28"/>
          <w:szCs w:val="28"/>
        </w:rPr>
        <w:t xml:space="preserve"> Університету</w:t>
      </w:r>
      <w:r>
        <w:rPr>
          <w:color w:val="2C2C2C"/>
          <w:sz w:val="28"/>
          <w:szCs w:val="28"/>
        </w:rPr>
        <w:t xml:space="preserve"> – відкритий електронний архів Університету, що накопичує, зберігає, розповсюджує та забезпечує довготривалий, постійний та надійний доступ через Інтернет до матеріалів наукового, освітнього та навчально-методичного призначення, створених працівниками будь-якого структурного підрозділу, а також докторантами, аспірантами та студентами Університету;</w:t>
      </w:r>
    </w:p>
    <w:p w14:paraId="00000015" w14:textId="77777777" w:rsidR="008A662B" w:rsidRDefault="008A662B">
      <w:pPr>
        <w:spacing w:line="259" w:lineRule="auto"/>
        <w:ind w:left="720" w:right="-40"/>
        <w:rPr>
          <w:color w:val="2C2C2C"/>
          <w:sz w:val="28"/>
          <w:szCs w:val="28"/>
        </w:rPr>
      </w:pPr>
    </w:p>
    <w:p w14:paraId="00000016" w14:textId="77777777" w:rsidR="008A662B" w:rsidRDefault="00907ECD">
      <w:pPr>
        <w:spacing w:line="259" w:lineRule="auto"/>
        <w:ind w:left="720" w:right="-40"/>
        <w:jc w:val="both"/>
        <w:rPr>
          <w:color w:val="2C2C2C"/>
          <w:sz w:val="28"/>
          <w:szCs w:val="28"/>
        </w:rPr>
      </w:pPr>
      <w:r>
        <w:rPr>
          <w:i/>
          <w:color w:val="2C2C2C"/>
          <w:sz w:val="28"/>
          <w:szCs w:val="28"/>
        </w:rPr>
        <w:t xml:space="preserve">інституційний </w:t>
      </w:r>
      <w:proofErr w:type="spellStart"/>
      <w:r>
        <w:rPr>
          <w:i/>
          <w:color w:val="2C2C2C"/>
          <w:sz w:val="28"/>
          <w:szCs w:val="28"/>
        </w:rPr>
        <w:t>репозитарій</w:t>
      </w:r>
      <w:proofErr w:type="spellEnd"/>
      <w:r>
        <w:rPr>
          <w:i/>
          <w:color w:val="2C2C2C"/>
          <w:sz w:val="28"/>
          <w:szCs w:val="28"/>
        </w:rPr>
        <w:t xml:space="preserve"> даних Університету</w:t>
      </w:r>
      <w:r>
        <w:rPr>
          <w:color w:val="2C2C2C"/>
          <w:sz w:val="28"/>
          <w:szCs w:val="28"/>
        </w:rPr>
        <w:t xml:space="preserve"> – відкритий електронний архів Університету, що накопичує, зберігає, розповсюджує та забезпечує довготривалий, постійний та надійний доступ через Інтернет до даних та/або метаданих, що зібрані та/або одержані в процесі фундаментальних або прикладних наукових досліджень, які в тому числі використовуються для підтвердження цих досліджень та отриманих наукових результатів працівниками будь-якого структурного підрозділу, а також докторантами, аспірантами та студентами Університету;</w:t>
      </w:r>
    </w:p>
    <w:p w14:paraId="00000017" w14:textId="77777777" w:rsidR="008A662B" w:rsidRDefault="008A662B">
      <w:pPr>
        <w:spacing w:line="259" w:lineRule="auto"/>
        <w:ind w:left="720" w:right="-40"/>
        <w:jc w:val="both"/>
        <w:rPr>
          <w:color w:val="2C2C2C"/>
          <w:sz w:val="28"/>
          <w:szCs w:val="28"/>
        </w:rPr>
      </w:pPr>
    </w:p>
    <w:p w14:paraId="00000018" w14:textId="77777777" w:rsidR="008A662B" w:rsidRDefault="00907ECD">
      <w:pPr>
        <w:spacing w:line="259" w:lineRule="auto"/>
        <w:ind w:left="720" w:right="-40"/>
        <w:jc w:val="both"/>
        <w:rPr>
          <w:color w:val="2C2C2C"/>
          <w:sz w:val="28"/>
          <w:szCs w:val="28"/>
        </w:rPr>
      </w:pPr>
      <w:r>
        <w:rPr>
          <w:i/>
          <w:color w:val="2C2C2C"/>
          <w:sz w:val="28"/>
          <w:szCs w:val="28"/>
        </w:rPr>
        <w:t>інформація з обмеженим доступом</w:t>
      </w:r>
      <w:r>
        <w:rPr>
          <w:color w:val="2C2C2C"/>
          <w:sz w:val="28"/>
          <w:szCs w:val="28"/>
        </w:rPr>
        <w:t xml:space="preserve"> – конфіденційна, таємна та службова інформація;</w:t>
      </w:r>
    </w:p>
    <w:p w14:paraId="00000019" w14:textId="77777777" w:rsidR="008A662B" w:rsidRDefault="008A662B">
      <w:pPr>
        <w:spacing w:line="259" w:lineRule="auto"/>
        <w:ind w:left="720" w:right="-40"/>
        <w:jc w:val="both"/>
        <w:rPr>
          <w:color w:val="2C2C2C"/>
          <w:sz w:val="28"/>
          <w:szCs w:val="28"/>
        </w:rPr>
      </w:pPr>
    </w:p>
    <w:p w14:paraId="0000001A" w14:textId="77777777" w:rsidR="008A662B" w:rsidRDefault="00907ECD">
      <w:pPr>
        <w:spacing w:line="259" w:lineRule="auto"/>
        <w:ind w:left="720" w:right="-40"/>
        <w:jc w:val="both"/>
        <w:rPr>
          <w:color w:val="2C2C2C"/>
          <w:sz w:val="28"/>
          <w:szCs w:val="28"/>
        </w:rPr>
      </w:pPr>
      <w:r>
        <w:rPr>
          <w:i/>
          <w:color w:val="2C2C2C"/>
          <w:sz w:val="28"/>
          <w:szCs w:val="28"/>
        </w:rPr>
        <w:t>інфраструктура відкритої науки</w:t>
      </w:r>
      <w:r>
        <w:rPr>
          <w:color w:val="2C2C2C"/>
          <w:sz w:val="28"/>
          <w:szCs w:val="28"/>
        </w:rPr>
        <w:t xml:space="preserve"> – віртуальна та/або фізична дослідницька інфраструктура загального використання (включно з науковим обладнанням та інструментами; інформаційними ресурсами, такими як журнали та архіви відкритого доступу, платформи даних; сучасними дослідницькими інформаційними системами; відкритими </w:t>
      </w:r>
      <w:proofErr w:type="spellStart"/>
      <w:r>
        <w:rPr>
          <w:color w:val="2C2C2C"/>
          <w:sz w:val="28"/>
          <w:szCs w:val="28"/>
        </w:rPr>
        <w:t>бібліометричними</w:t>
      </w:r>
      <w:proofErr w:type="spellEnd"/>
      <w:r>
        <w:rPr>
          <w:color w:val="2C2C2C"/>
          <w:sz w:val="28"/>
          <w:szCs w:val="28"/>
        </w:rPr>
        <w:t xml:space="preserve"> та </w:t>
      </w:r>
      <w:proofErr w:type="spellStart"/>
      <w:r>
        <w:rPr>
          <w:color w:val="2C2C2C"/>
          <w:sz w:val="28"/>
          <w:szCs w:val="28"/>
        </w:rPr>
        <w:t>наукометричними</w:t>
      </w:r>
      <w:proofErr w:type="spellEnd"/>
      <w:r>
        <w:rPr>
          <w:color w:val="2C2C2C"/>
          <w:sz w:val="28"/>
          <w:szCs w:val="28"/>
        </w:rPr>
        <w:t xml:space="preserve"> системами, що використовуються для оцінювання та аналізу різних галузей науки; відкритою інфраструктурою для обчислень та обробки даних тощо, що необхідна для підтримки відкритої науки та </w:t>
      </w:r>
      <w:r>
        <w:rPr>
          <w:color w:val="2C2C2C"/>
          <w:sz w:val="28"/>
          <w:szCs w:val="28"/>
        </w:rPr>
        <w:lastRenderedPageBreak/>
        <w:t>задоволення наукових та дослідницьких потреб академічної спільноти;</w:t>
      </w:r>
    </w:p>
    <w:p w14:paraId="0000001B" w14:textId="77777777" w:rsidR="008A662B" w:rsidRDefault="008A662B">
      <w:pPr>
        <w:spacing w:line="259" w:lineRule="auto"/>
        <w:ind w:left="720" w:right="-40"/>
        <w:rPr>
          <w:color w:val="2C2C2C"/>
          <w:sz w:val="28"/>
          <w:szCs w:val="28"/>
          <w:highlight w:val="yellow"/>
        </w:rPr>
      </w:pPr>
    </w:p>
    <w:p w14:paraId="0000001C" w14:textId="77777777" w:rsidR="008A662B" w:rsidRDefault="00907ECD">
      <w:pPr>
        <w:spacing w:line="259" w:lineRule="auto"/>
        <w:ind w:left="720" w:right="-40"/>
        <w:jc w:val="both"/>
        <w:rPr>
          <w:color w:val="333333"/>
          <w:sz w:val="28"/>
          <w:szCs w:val="28"/>
          <w:highlight w:val="white"/>
        </w:rPr>
      </w:pPr>
      <w:r>
        <w:rPr>
          <w:i/>
          <w:color w:val="2C2C2C"/>
          <w:sz w:val="28"/>
          <w:szCs w:val="28"/>
        </w:rPr>
        <w:t>наукова діяльність</w:t>
      </w:r>
      <w:r>
        <w:rPr>
          <w:color w:val="2C2C2C"/>
          <w:sz w:val="28"/>
          <w:szCs w:val="28"/>
        </w:rPr>
        <w:t xml:space="preserve"> –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w:t>
      </w:r>
    </w:p>
    <w:p w14:paraId="0000001D" w14:textId="77777777" w:rsidR="008A662B" w:rsidRDefault="008A662B">
      <w:pPr>
        <w:spacing w:line="259" w:lineRule="auto"/>
        <w:ind w:left="720" w:right="-40"/>
        <w:jc w:val="both"/>
        <w:rPr>
          <w:i/>
          <w:color w:val="2C2C2C"/>
          <w:sz w:val="28"/>
          <w:szCs w:val="28"/>
        </w:rPr>
      </w:pPr>
    </w:p>
    <w:p w14:paraId="0000001E" w14:textId="77777777" w:rsidR="008A662B" w:rsidRDefault="00907ECD">
      <w:pPr>
        <w:spacing w:line="259" w:lineRule="auto"/>
        <w:ind w:left="720" w:right="-40"/>
        <w:jc w:val="both"/>
        <w:rPr>
          <w:color w:val="2C2C2C"/>
          <w:sz w:val="28"/>
          <w:szCs w:val="28"/>
        </w:rPr>
      </w:pPr>
      <w:r>
        <w:rPr>
          <w:i/>
          <w:color w:val="2C2C2C"/>
          <w:sz w:val="28"/>
          <w:szCs w:val="28"/>
        </w:rPr>
        <w:t>науковий результат</w:t>
      </w:r>
      <w:r>
        <w:rPr>
          <w:color w:val="2C2C2C"/>
          <w:sz w:val="28"/>
          <w:szCs w:val="28"/>
        </w:rPr>
        <w:t xml:space="preserve"> – нове наукове знання або дані досліджень, одержані в процесі фундаментальних або прикладних наукових досліджень та зафіксовані на носіях інформації. Науковий результат може бути у формі звіту, кваліфікаційної роботи наукового та </w:t>
      </w:r>
      <w:proofErr w:type="spellStart"/>
      <w:r>
        <w:rPr>
          <w:color w:val="2C2C2C"/>
          <w:sz w:val="28"/>
          <w:szCs w:val="28"/>
        </w:rPr>
        <w:t>освітньо</w:t>
      </w:r>
      <w:proofErr w:type="spellEnd"/>
      <w:r>
        <w:rPr>
          <w:color w:val="2C2C2C"/>
          <w:sz w:val="28"/>
          <w:szCs w:val="28"/>
        </w:rPr>
        <w:t xml:space="preserve">-наукового рівня, препринту, опублікованої наукової статті, наукової доповіді, наукового повідомлення про науково-дослідну роботу, монографічного дослідження, наукового відкриття, </w:t>
      </w:r>
      <w:proofErr w:type="spellStart"/>
      <w:r>
        <w:rPr>
          <w:color w:val="2C2C2C"/>
          <w:sz w:val="28"/>
          <w:szCs w:val="28"/>
        </w:rPr>
        <w:t>проєкту</w:t>
      </w:r>
      <w:proofErr w:type="spellEnd"/>
      <w:r>
        <w:rPr>
          <w:color w:val="2C2C2C"/>
          <w:sz w:val="28"/>
          <w:szCs w:val="28"/>
        </w:rPr>
        <w:t xml:space="preserve"> нормативно-правового </w:t>
      </w:r>
      <w:proofErr w:type="spellStart"/>
      <w:r>
        <w:rPr>
          <w:color w:val="2C2C2C"/>
          <w:sz w:val="28"/>
          <w:szCs w:val="28"/>
        </w:rPr>
        <w:t>акта</w:t>
      </w:r>
      <w:proofErr w:type="spellEnd"/>
      <w:r>
        <w:rPr>
          <w:color w:val="2C2C2C"/>
          <w:sz w:val="28"/>
          <w:szCs w:val="28"/>
        </w:rPr>
        <w:t>, нормативного документа, наукового програмного забезпечення, апаратного забезпечення або науково-методичних документів, підготовка яких потребує проведення відповідних наукових досліджень або містить наукову складову тощо;</w:t>
      </w:r>
    </w:p>
    <w:p w14:paraId="0000001F" w14:textId="77777777" w:rsidR="008A662B" w:rsidRDefault="008A662B">
      <w:pPr>
        <w:spacing w:line="259" w:lineRule="auto"/>
        <w:ind w:left="720" w:right="-40"/>
        <w:jc w:val="both"/>
        <w:rPr>
          <w:color w:val="2C2C2C"/>
          <w:sz w:val="28"/>
          <w:szCs w:val="28"/>
        </w:rPr>
      </w:pPr>
    </w:p>
    <w:p w14:paraId="00000020" w14:textId="77777777" w:rsidR="008A662B" w:rsidRDefault="00907ECD">
      <w:pPr>
        <w:spacing w:line="259" w:lineRule="auto"/>
        <w:ind w:left="720" w:right="-40"/>
        <w:jc w:val="both"/>
        <w:rPr>
          <w:color w:val="2C2C2C"/>
          <w:sz w:val="28"/>
          <w:szCs w:val="28"/>
        </w:rPr>
      </w:pPr>
      <w:r>
        <w:rPr>
          <w:i/>
          <w:color w:val="2C2C2C"/>
          <w:sz w:val="28"/>
          <w:szCs w:val="28"/>
        </w:rPr>
        <w:t>науково-технічна діяльність</w:t>
      </w:r>
      <w:r>
        <w:rPr>
          <w:color w:val="2C2C2C"/>
          <w:sz w:val="28"/>
          <w:szCs w:val="28"/>
        </w:rPr>
        <w:t xml:space="preserve"> – наукова діяльність, спрямована на одержання і використання нових знань для розв’язання технологічних, інженерних, економічних, соціальних та гуманітарних проблем, основними видами якої є прикладні наукові дослідження та науково-технічні (експериментальні) розробки;</w:t>
      </w:r>
    </w:p>
    <w:p w14:paraId="00000021" w14:textId="77777777" w:rsidR="008A662B" w:rsidRDefault="008A662B">
      <w:pPr>
        <w:spacing w:line="259" w:lineRule="auto"/>
        <w:ind w:left="720" w:right="-40"/>
        <w:jc w:val="both"/>
        <w:rPr>
          <w:color w:val="2C2C2C"/>
          <w:sz w:val="28"/>
          <w:szCs w:val="28"/>
        </w:rPr>
      </w:pPr>
    </w:p>
    <w:p w14:paraId="00000022" w14:textId="77777777" w:rsidR="008A662B" w:rsidRDefault="00907ECD">
      <w:pPr>
        <w:spacing w:line="259" w:lineRule="auto"/>
        <w:ind w:left="720" w:right="-40"/>
        <w:jc w:val="both"/>
        <w:rPr>
          <w:color w:val="333333"/>
          <w:sz w:val="28"/>
          <w:szCs w:val="28"/>
        </w:rPr>
      </w:pPr>
      <w:r>
        <w:rPr>
          <w:i/>
          <w:color w:val="2C2C2C"/>
          <w:sz w:val="28"/>
          <w:szCs w:val="28"/>
        </w:rPr>
        <w:t>науково-педагогічна діяльність</w:t>
      </w:r>
      <w:r>
        <w:rPr>
          <w:color w:val="2C2C2C"/>
          <w:sz w:val="28"/>
          <w:szCs w:val="28"/>
        </w:rPr>
        <w:t xml:space="preserve"> – педагогічна діяльність в університетах, академіях, інститутах та закладах післядипломної освіти, що пов’язана з науковою та (або) науково-технічною діяльністю</w:t>
      </w:r>
      <w:r>
        <w:rPr>
          <w:color w:val="333333"/>
          <w:sz w:val="28"/>
          <w:szCs w:val="28"/>
        </w:rPr>
        <w:t>;</w:t>
      </w:r>
    </w:p>
    <w:p w14:paraId="00000023" w14:textId="77777777" w:rsidR="008A662B" w:rsidRDefault="008A662B">
      <w:pPr>
        <w:spacing w:line="259" w:lineRule="auto"/>
        <w:ind w:left="720" w:right="-40"/>
        <w:rPr>
          <w:color w:val="2C2C2C"/>
          <w:sz w:val="28"/>
          <w:szCs w:val="28"/>
          <w:highlight w:val="yellow"/>
        </w:rPr>
      </w:pPr>
    </w:p>
    <w:p w14:paraId="00000024" w14:textId="77777777" w:rsidR="008A662B" w:rsidRDefault="00907ECD">
      <w:pPr>
        <w:spacing w:line="259" w:lineRule="auto"/>
        <w:ind w:left="720" w:right="-40"/>
        <w:jc w:val="both"/>
        <w:rPr>
          <w:color w:val="2C2C2C"/>
          <w:sz w:val="28"/>
          <w:szCs w:val="28"/>
        </w:rPr>
      </w:pPr>
      <w:r>
        <w:rPr>
          <w:i/>
          <w:color w:val="2C2C2C"/>
          <w:sz w:val="28"/>
          <w:szCs w:val="28"/>
        </w:rPr>
        <w:t>наукове програмне забезпечення</w:t>
      </w:r>
      <w:r>
        <w:rPr>
          <w:color w:val="2C2C2C"/>
          <w:sz w:val="28"/>
          <w:szCs w:val="28"/>
        </w:rPr>
        <w:t xml:space="preserve"> – науковий результат, одержаний у процесі фундаментального або прикладного наукового дослідження у вигляді виконуваних файлів, вихідного коду або алгоритму, зафіксованого на носіях інформації. Наукове програмне забезпечення може відноситись до об’єктів дослідницької інфраструктури;</w:t>
      </w:r>
    </w:p>
    <w:p w14:paraId="00000025" w14:textId="77777777" w:rsidR="008A662B" w:rsidRDefault="008A662B">
      <w:pPr>
        <w:spacing w:line="259" w:lineRule="auto"/>
        <w:ind w:left="720" w:right="-40"/>
        <w:jc w:val="both"/>
        <w:rPr>
          <w:color w:val="2C2C2C"/>
          <w:sz w:val="28"/>
          <w:szCs w:val="28"/>
        </w:rPr>
      </w:pPr>
    </w:p>
    <w:p w14:paraId="00000026" w14:textId="77777777" w:rsidR="008A662B" w:rsidRDefault="00907ECD">
      <w:pPr>
        <w:spacing w:line="259" w:lineRule="auto"/>
        <w:ind w:left="720" w:right="-40"/>
        <w:jc w:val="both"/>
        <w:rPr>
          <w:color w:val="2C2C2C"/>
          <w:sz w:val="28"/>
          <w:szCs w:val="28"/>
        </w:rPr>
      </w:pPr>
      <w:r>
        <w:rPr>
          <w:i/>
          <w:color w:val="2C2C2C"/>
          <w:sz w:val="28"/>
          <w:szCs w:val="28"/>
        </w:rPr>
        <w:t>оптимізовані дослідницькі дані (FAIR-дані)</w:t>
      </w:r>
      <w:r>
        <w:rPr>
          <w:color w:val="2C2C2C"/>
          <w:sz w:val="28"/>
          <w:szCs w:val="28"/>
        </w:rPr>
        <w:t xml:space="preserve"> – дані, які зберігаються в електронній формі та відповідають принципам належного управління дослідницькими даними (принципам FAIR);</w:t>
      </w:r>
    </w:p>
    <w:p w14:paraId="00000027" w14:textId="77777777" w:rsidR="008A662B" w:rsidRDefault="008A662B">
      <w:pPr>
        <w:spacing w:line="259" w:lineRule="auto"/>
        <w:ind w:left="720" w:right="-40"/>
        <w:rPr>
          <w:color w:val="2C2C2C"/>
          <w:sz w:val="28"/>
          <w:szCs w:val="28"/>
        </w:rPr>
      </w:pPr>
    </w:p>
    <w:p w14:paraId="00000028" w14:textId="77777777" w:rsidR="008A662B" w:rsidRDefault="00907ECD">
      <w:pPr>
        <w:spacing w:line="259" w:lineRule="auto"/>
        <w:ind w:left="720" w:right="-40"/>
        <w:jc w:val="both"/>
        <w:rPr>
          <w:color w:val="2C2C2C"/>
          <w:sz w:val="28"/>
          <w:szCs w:val="28"/>
        </w:rPr>
      </w:pPr>
      <w:r>
        <w:rPr>
          <w:i/>
          <w:color w:val="2C2C2C"/>
          <w:sz w:val="28"/>
          <w:szCs w:val="28"/>
        </w:rPr>
        <w:t>принципи належного управління дослідницькими даними (принципи FAIR)</w:t>
      </w:r>
      <w:r>
        <w:rPr>
          <w:color w:val="2C2C2C"/>
          <w:sz w:val="28"/>
          <w:szCs w:val="28"/>
        </w:rPr>
        <w:t xml:space="preserve"> – принципи, що передбачають забезпечення багаторазового використання дослідницьких даних, їх доступність, здатність до взаємодії з різними типами даних (</w:t>
      </w:r>
      <w:proofErr w:type="spellStart"/>
      <w:r>
        <w:rPr>
          <w:color w:val="2C2C2C"/>
          <w:sz w:val="28"/>
          <w:szCs w:val="28"/>
        </w:rPr>
        <w:t>інтероперабельність</w:t>
      </w:r>
      <w:proofErr w:type="spellEnd"/>
      <w:r>
        <w:rPr>
          <w:color w:val="2C2C2C"/>
          <w:sz w:val="28"/>
          <w:szCs w:val="28"/>
        </w:rPr>
        <w:t>) та здійснення оперативного пошуку необхідної інформації;</w:t>
      </w:r>
    </w:p>
    <w:p w14:paraId="00000029" w14:textId="77777777" w:rsidR="008A662B" w:rsidRDefault="008A662B">
      <w:pPr>
        <w:spacing w:line="259" w:lineRule="auto"/>
        <w:ind w:left="720" w:right="-40"/>
        <w:jc w:val="both"/>
        <w:rPr>
          <w:color w:val="2C2C2C"/>
          <w:sz w:val="28"/>
          <w:szCs w:val="28"/>
        </w:rPr>
      </w:pPr>
    </w:p>
    <w:p w14:paraId="0000002A" w14:textId="77777777" w:rsidR="008A662B" w:rsidRDefault="00907ECD">
      <w:pPr>
        <w:spacing w:line="259" w:lineRule="auto"/>
        <w:ind w:left="720" w:right="-40"/>
        <w:jc w:val="both"/>
        <w:rPr>
          <w:color w:val="2C2C2C"/>
          <w:sz w:val="28"/>
          <w:szCs w:val="28"/>
        </w:rPr>
      </w:pPr>
      <w:r>
        <w:rPr>
          <w:i/>
          <w:color w:val="2C2C2C"/>
          <w:sz w:val="28"/>
          <w:szCs w:val="28"/>
        </w:rPr>
        <w:t>ресурси Університету</w:t>
      </w:r>
      <w:r>
        <w:rPr>
          <w:rFonts w:ascii="Arial Unicode MS" w:eastAsia="Arial Unicode MS" w:hAnsi="Arial Unicode MS" w:cs="Arial Unicode MS"/>
          <w:color w:val="2C2C2C"/>
          <w:sz w:val="28"/>
          <w:szCs w:val="28"/>
        </w:rPr>
        <w:t xml:space="preserve"> </w:t>
      </w:r>
      <w:r w:rsidRPr="00AA1EE9">
        <w:rPr>
          <w:color w:val="2C2C2C"/>
          <w:sz w:val="28"/>
          <w:szCs w:val="28"/>
        </w:rPr>
        <w:t>− фінансові кошти, інформація, у тому числі рекламного характеру, знання, матеріально-технічна база або інші ресурси, включаючи обладнання, витратні матеріали Університету, що використовуються при здійсненні наукової, науково-технічної та науково-педагогічної діяльності;</w:t>
      </w:r>
    </w:p>
    <w:p w14:paraId="0000002B" w14:textId="77777777" w:rsidR="008A662B" w:rsidRDefault="008A662B">
      <w:pPr>
        <w:spacing w:line="259" w:lineRule="auto"/>
        <w:ind w:left="720" w:right="-40"/>
        <w:jc w:val="both"/>
        <w:rPr>
          <w:color w:val="2C2C2C"/>
          <w:sz w:val="28"/>
          <w:szCs w:val="28"/>
        </w:rPr>
      </w:pPr>
    </w:p>
    <w:p w14:paraId="0000002C" w14:textId="77777777" w:rsidR="008A662B" w:rsidRDefault="00907ECD">
      <w:pPr>
        <w:spacing w:line="259" w:lineRule="auto"/>
        <w:ind w:left="720" w:right="-40"/>
        <w:jc w:val="both"/>
        <w:rPr>
          <w:color w:val="2C2C2C"/>
          <w:sz w:val="28"/>
          <w:szCs w:val="28"/>
        </w:rPr>
      </w:pPr>
      <w:r>
        <w:rPr>
          <w:i/>
          <w:color w:val="2C2C2C"/>
          <w:sz w:val="28"/>
          <w:szCs w:val="28"/>
        </w:rPr>
        <w:t>службовий твір</w:t>
      </w:r>
      <w:r>
        <w:rPr>
          <w:color w:val="2C2C2C"/>
          <w:sz w:val="28"/>
          <w:szCs w:val="28"/>
        </w:rPr>
        <w:t xml:space="preserve"> – твір, створений автором у порядку виконання службових обов’язків відповідно до службового завдання чи трудового договору (контракту) між ним і роботодавцем.</w:t>
      </w:r>
    </w:p>
    <w:p w14:paraId="0000002D" w14:textId="77777777" w:rsidR="008A662B" w:rsidRDefault="008A662B">
      <w:pPr>
        <w:spacing w:line="259" w:lineRule="auto"/>
        <w:ind w:left="720" w:right="-40"/>
        <w:jc w:val="both"/>
        <w:rPr>
          <w:color w:val="2C2C2C"/>
          <w:sz w:val="28"/>
          <w:szCs w:val="28"/>
        </w:rPr>
      </w:pPr>
    </w:p>
    <w:p w14:paraId="0000002E" w14:textId="77777777" w:rsidR="008A662B" w:rsidRDefault="00907ECD">
      <w:pPr>
        <w:spacing w:line="259" w:lineRule="auto"/>
        <w:ind w:right="-40"/>
        <w:jc w:val="both"/>
        <w:rPr>
          <w:color w:val="2C2C2C"/>
          <w:sz w:val="28"/>
          <w:szCs w:val="28"/>
        </w:rPr>
      </w:pPr>
      <w:r>
        <w:rPr>
          <w:color w:val="2C2C2C"/>
          <w:sz w:val="28"/>
          <w:szCs w:val="28"/>
        </w:rPr>
        <w:t>1.4. Політика поширюється на всю діяльність Університету, включаючи освітній процес та наукову діяльність; на всіх дослідників Університету та на результати наукової, науково-технічної та науково-педагогічної діяльності, проведеної з використанням ресурсів Університету.</w:t>
      </w:r>
    </w:p>
    <w:p w14:paraId="0000002F" w14:textId="77777777" w:rsidR="008A662B" w:rsidRDefault="008A662B">
      <w:pPr>
        <w:spacing w:line="259" w:lineRule="auto"/>
        <w:ind w:left="1080" w:right="-40"/>
        <w:jc w:val="both"/>
        <w:rPr>
          <w:color w:val="2C2C2C"/>
          <w:sz w:val="28"/>
          <w:szCs w:val="28"/>
        </w:rPr>
      </w:pPr>
    </w:p>
    <w:p w14:paraId="00000030" w14:textId="77777777" w:rsidR="008A662B" w:rsidRDefault="00907ECD">
      <w:pPr>
        <w:spacing w:line="240" w:lineRule="auto"/>
        <w:ind w:right="-40"/>
        <w:jc w:val="both"/>
        <w:rPr>
          <w:color w:val="2C2C2C"/>
          <w:sz w:val="28"/>
          <w:szCs w:val="28"/>
        </w:rPr>
      </w:pPr>
      <w:r>
        <w:rPr>
          <w:color w:val="2C2C2C"/>
          <w:sz w:val="28"/>
          <w:szCs w:val="28"/>
        </w:rPr>
        <w:t xml:space="preserve">1.5. Політика не поширюється на результати діяльності, що виконується поза межами посадових обов'язків працівників Університету, проте не виключає можливості використання систем Університету для публікації та архівування результатів досліджень (наприклад, інституційний </w:t>
      </w:r>
      <w:proofErr w:type="spellStart"/>
      <w:r>
        <w:rPr>
          <w:color w:val="2C2C2C"/>
          <w:sz w:val="28"/>
          <w:szCs w:val="28"/>
        </w:rPr>
        <w:t>репозитарій</w:t>
      </w:r>
      <w:proofErr w:type="spellEnd"/>
      <w:r>
        <w:rPr>
          <w:color w:val="2C2C2C"/>
          <w:sz w:val="28"/>
          <w:szCs w:val="28"/>
        </w:rPr>
        <w:t xml:space="preserve"> ELAKPI).</w:t>
      </w:r>
    </w:p>
    <w:p w14:paraId="00000031" w14:textId="77777777" w:rsidR="008A662B" w:rsidRDefault="008A662B">
      <w:pPr>
        <w:spacing w:line="259" w:lineRule="auto"/>
        <w:ind w:left="709" w:right="-40"/>
        <w:jc w:val="both"/>
        <w:rPr>
          <w:color w:val="2C2C2C"/>
          <w:sz w:val="28"/>
          <w:szCs w:val="28"/>
        </w:rPr>
      </w:pPr>
    </w:p>
    <w:p w14:paraId="00000032" w14:textId="77777777" w:rsidR="008A662B" w:rsidRDefault="00907ECD">
      <w:pPr>
        <w:numPr>
          <w:ilvl w:val="0"/>
          <w:numId w:val="1"/>
        </w:numPr>
        <w:spacing w:line="259" w:lineRule="auto"/>
        <w:ind w:left="0" w:right="-40" w:firstLine="0"/>
        <w:jc w:val="both"/>
        <w:rPr>
          <w:b/>
          <w:color w:val="2C2C2C"/>
          <w:sz w:val="28"/>
          <w:szCs w:val="28"/>
        </w:rPr>
      </w:pPr>
      <w:r>
        <w:rPr>
          <w:b/>
          <w:color w:val="2C2C2C"/>
          <w:sz w:val="28"/>
          <w:szCs w:val="28"/>
        </w:rPr>
        <w:t>Мета, цілі та завдання відкритої науки в Університеті</w:t>
      </w:r>
    </w:p>
    <w:p w14:paraId="00000033" w14:textId="77777777" w:rsidR="008A662B" w:rsidRDefault="008A662B">
      <w:pPr>
        <w:spacing w:line="259" w:lineRule="auto"/>
        <w:ind w:left="720" w:right="-40"/>
        <w:jc w:val="both"/>
        <w:rPr>
          <w:color w:val="2C2C2C"/>
          <w:sz w:val="28"/>
          <w:szCs w:val="28"/>
        </w:rPr>
      </w:pPr>
    </w:p>
    <w:p w14:paraId="00000034" w14:textId="77777777" w:rsidR="008A662B" w:rsidRDefault="00907ECD">
      <w:pPr>
        <w:spacing w:line="259" w:lineRule="auto"/>
        <w:ind w:left="141" w:right="-40"/>
        <w:jc w:val="both"/>
        <w:rPr>
          <w:color w:val="2C2C2C"/>
          <w:sz w:val="28"/>
          <w:szCs w:val="28"/>
        </w:rPr>
      </w:pPr>
      <w:r>
        <w:rPr>
          <w:i/>
          <w:color w:val="2C2C2C"/>
          <w:sz w:val="28"/>
          <w:szCs w:val="28"/>
        </w:rPr>
        <w:t>Метою</w:t>
      </w:r>
      <w:r>
        <w:rPr>
          <w:color w:val="2C2C2C"/>
          <w:sz w:val="28"/>
          <w:szCs w:val="28"/>
        </w:rPr>
        <w:t xml:space="preserve"> впровадження та функціонування відкритої науки в Університеті є забезпечення можливості відкритого обміну знаннями та повторного використання результатів досліджень, а також </w:t>
      </w:r>
      <w:r>
        <w:rPr>
          <w:color w:val="2C2C2C"/>
          <w:sz w:val="28"/>
          <w:szCs w:val="28"/>
        </w:rPr>
        <w:lastRenderedPageBreak/>
        <w:t xml:space="preserve">інтеграція Університету до європейського дослідницького та освітнього простору. </w:t>
      </w:r>
    </w:p>
    <w:p w14:paraId="00000035" w14:textId="77777777" w:rsidR="008A662B" w:rsidRDefault="008A662B">
      <w:pPr>
        <w:spacing w:line="259" w:lineRule="auto"/>
        <w:ind w:left="141" w:right="-40"/>
        <w:jc w:val="both"/>
        <w:rPr>
          <w:color w:val="2C2C2C"/>
          <w:sz w:val="28"/>
          <w:szCs w:val="28"/>
        </w:rPr>
      </w:pPr>
    </w:p>
    <w:p w14:paraId="00000036" w14:textId="77777777" w:rsidR="008A662B" w:rsidRDefault="00907ECD">
      <w:pPr>
        <w:spacing w:line="259" w:lineRule="auto"/>
        <w:ind w:left="141" w:right="-40"/>
        <w:jc w:val="both"/>
        <w:rPr>
          <w:i/>
          <w:color w:val="2C2C2C"/>
          <w:sz w:val="28"/>
          <w:szCs w:val="28"/>
        </w:rPr>
      </w:pPr>
      <w:r>
        <w:rPr>
          <w:i/>
          <w:color w:val="2C2C2C"/>
          <w:sz w:val="28"/>
          <w:szCs w:val="28"/>
        </w:rPr>
        <w:t>Цілями впровадження відкритої науки є:</w:t>
      </w:r>
    </w:p>
    <w:p w14:paraId="00000037" w14:textId="77777777" w:rsidR="008A662B" w:rsidRDefault="00907ECD">
      <w:pPr>
        <w:numPr>
          <w:ilvl w:val="0"/>
          <w:numId w:val="2"/>
        </w:numPr>
        <w:shd w:val="clear" w:color="auto" w:fill="FFFFFF"/>
        <w:spacing w:line="240" w:lineRule="auto"/>
        <w:ind w:right="-40"/>
        <w:jc w:val="both"/>
        <w:rPr>
          <w:color w:val="333333"/>
          <w:sz w:val="28"/>
          <w:szCs w:val="28"/>
        </w:rPr>
      </w:pPr>
      <w:r>
        <w:rPr>
          <w:color w:val="2C2C2C"/>
          <w:sz w:val="28"/>
          <w:szCs w:val="28"/>
        </w:rPr>
        <w:t>підтримка поширення, інтерпретації та повторного використання результатів досліджень;</w:t>
      </w:r>
    </w:p>
    <w:p w14:paraId="00000038" w14:textId="77777777" w:rsidR="008A662B" w:rsidRDefault="00907ECD">
      <w:pPr>
        <w:numPr>
          <w:ilvl w:val="0"/>
          <w:numId w:val="2"/>
        </w:numPr>
        <w:spacing w:line="259" w:lineRule="auto"/>
        <w:ind w:right="-40"/>
        <w:jc w:val="both"/>
        <w:rPr>
          <w:color w:val="2C2C2C"/>
          <w:sz w:val="28"/>
          <w:szCs w:val="28"/>
        </w:rPr>
      </w:pPr>
      <w:r>
        <w:rPr>
          <w:color w:val="2C2C2C"/>
          <w:sz w:val="28"/>
          <w:szCs w:val="28"/>
        </w:rPr>
        <w:t>підвищення достовірності, надійності та відтворюваності результатів досліджень;</w:t>
      </w:r>
    </w:p>
    <w:p w14:paraId="00000039" w14:textId="77777777" w:rsidR="008A662B" w:rsidRDefault="00907ECD">
      <w:pPr>
        <w:numPr>
          <w:ilvl w:val="0"/>
          <w:numId w:val="2"/>
        </w:numPr>
        <w:spacing w:line="259" w:lineRule="auto"/>
        <w:ind w:right="-40"/>
        <w:jc w:val="both"/>
        <w:rPr>
          <w:color w:val="2C2C2C"/>
          <w:sz w:val="28"/>
          <w:szCs w:val="28"/>
        </w:rPr>
      </w:pPr>
      <w:r>
        <w:rPr>
          <w:color w:val="2C2C2C"/>
          <w:sz w:val="28"/>
          <w:szCs w:val="28"/>
        </w:rPr>
        <w:t>забезпечення можливості підтвердження, розвитку та вдосконалення результатів дослідження.</w:t>
      </w:r>
    </w:p>
    <w:p w14:paraId="0000003A" w14:textId="77777777" w:rsidR="008A662B" w:rsidRDefault="008A662B">
      <w:pPr>
        <w:spacing w:line="259" w:lineRule="auto"/>
        <w:ind w:left="141" w:right="-40"/>
        <w:jc w:val="both"/>
        <w:rPr>
          <w:color w:val="2C2C2C"/>
          <w:sz w:val="28"/>
          <w:szCs w:val="28"/>
        </w:rPr>
      </w:pPr>
    </w:p>
    <w:p w14:paraId="0000003B" w14:textId="77777777" w:rsidR="008A662B" w:rsidRDefault="00907ECD">
      <w:pPr>
        <w:spacing w:line="259" w:lineRule="auto"/>
        <w:ind w:left="141" w:right="-40"/>
        <w:jc w:val="both"/>
        <w:rPr>
          <w:i/>
          <w:color w:val="2C2C2C"/>
          <w:sz w:val="28"/>
          <w:szCs w:val="28"/>
        </w:rPr>
      </w:pPr>
      <w:r>
        <w:rPr>
          <w:i/>
          <w:color w:val="2C2C2C"/>
          <w:sz w:val="28"/>
          <w:szCs w:val="28"/>
        </w:rPr>
        <w:t>Для досягнення визначених мети та цілей необхідне виконання наступних завдань:</w:t>
      </w:r>
    </w:p>
    <w:p w14:paraId="0000003C" w14:textId="77777777" w:rsidR="008A662B" w:rsidRDefault="00907ECD">
      <w:pPr>
        <w:numPr>
          <w:ilvl w:val="0"/>
          <w:numId w:val="2"/>
        </w:numPr>
        <w:spacing w:line="259" w:lineRule="auto"/>
        <w:ind w:right="-40"/>
        <w:jc w:val="both"/>
        <w:rPr>
          <w:color w:val="2C2C2C"/>
          <w:sz w:val="28"/>
          <w:szCs w:val="28"/>
        </w:rPr>
      </w:pPr>
      <w:r>
        <w:rPr>
          <w:color w:val="2C2C2C"/>
          <w:sz w:val="28"/>
          <w:szCs w:val="28"/>
        </w:rPr>
        <w:t>розвивати наукові дослідження Університету як процес, заснований на академічній свободі та доброчесності, творчості та співпраці, відкритості та прозорості, доступності та можливості перевірки;</w:t>
      </w:r>
    </w:p>
    <w:p w14:paraId="0000003D" w14:textId="77777777" w:rsidR="008A662B" w:rsidRDefault="00907ECD">
      <w:pPr>
        <w:numPr>
          <w:ilvl w:val="0"/>
          <w:numId w:val="2"/>
        </w:numPr>
        <w:spacing w:line="259" w:lineRule="auto"/>
        <w:ind w:right="-40"/>
        <w:jc w:val="both"/>
        <w:rPr>
          <w:color w:val="2C2C2C"/>
          <w:sz w:val="28"/>
          <w:szCs w:val="28"/>
        </w:rPr>
      </w:pPr>
      <w:r>
        <w:rPr>
          <w:color w:val="2C2C2C"/>
          <w:sz w:val="28"/>
          <w:szCs w:val="28"/>
        </w:rPr>
        <w:t>здійснювати наукову та науково-технічну діяльність у тісній взаємодії з освітнім процесом та створенням інновацій, використовуючи сучасні інформаційно-комунікаційні технології. Зокрема через:</w:t>
      </w:r>
    </w:p>
    <w:p w14:paraId="0000003E" w14:textId="77777777" w:rsidR="008A662B" w:rsidRDefault="00907ECD">
      <w:pPr>
        <w:numPr>
          <w:ilvl w:val="1"/>
          <w:numId w:val="2"/>
        </w:numPr>
        <w:spacing w:line="259" w:lineRule="auto"/>
        <w:ind w:right="-40"/>
        <w:jc w:val="both"/>
        <w:rPr>
          <w:color w:val="2C2C2C"/>
          <w:sz w:val="28"/>
          <w:szCs w:val="28"/>
        </w:rPr>
      </w:pPr>
      <w:r>
        <w:rPr>
          <w:color w:val="2C2C2C"/>
          <w:sz w:val="28"/>
          <w:szCs w:val="28"/>
        </w:rPr>
        <w:t>відкритий доступ до наукових результатів та науково-технічної інформації;</w:t>
      </w:r>
    </w:p>
    <w:p w14:paraId="0000003F" w14:textId="77777777" w:rsidR="008A662B" w:rsidRDefault="00907ECD">
      <w:pPr>
        <w:numPr>
          <w:ilvl w:val="1"/>
          <w:numId w:val="2"/>
        </w:numPr>
        <w:spacing w:line="259" w:lineRule="auto"/>
        <w:ind w:right="-40"/>
        <w:jc w:val="both"/>
        <w:rPr>
          <w:color w:val="2C2C2C"/>
          <w:sz w:val="28"/>
          <w:szCs w:val="28"/>
        </w:rPr>
      </w:pPr>
      <w:r>
        <w:rPr>
          <w:color w:val="2C2C2C"/>
          <w:sz w:val="28"/>
          <w:szCs w:val="28"/>
        </w:rPr>
        <w:t>принципи належного управління дослідницькими даними (принципи FAIR);</w:t>
      </w:r>
    </w:p>
    <w:p w14:paraId="00000040" w14:textId="77777777" w:rsidR="008A662B" w:rsidRDefault="00907ECD">
      <w:pPr>
        <w:numPr>
          <w:ilvl w:val="1"/>
          <w:numId w:val="2"/>
        </w:numPr>
        <w:spacing w:line="259" w:lineRule="auto"/>
        <w:ind w:right="-40"/>
        <w:jc w:val="both"/>
        <w:rPr>
          <w:color w:val="2C2C2C"/>
          <w:sz w:val="28"/>
          <w:szCs w:val="28"/>
        </w:rPr>
      </w:pPr>
      <w:r>
        <w:rPr>
          <w:color w:val="2C2C2C"/>
          <w:sz w:val="28"/>
          <w:szCs w:val="28"/>
        </w:rPr>
        <w:t xml:space="preserve">відкриті навчальні ресурси; </w:t>
      </w:r>
    </w:p>
    <w:p w14:paraId="00000041" w14:textId="77777777" w:rsidR="008A662B" w:rsidRDefault="00907ECD">
      <w:pPr>
        <w:numPr>
          <w:ilvl w:val="0"/>
          <w:numId w:val="2"/>
        </w:numPr>
        <w:spacing w:line="259" w:lineRule="auto"/>
        <w:ind w:right="-40"/>
        <w:jc w:val="both"/>
        <w:rPr>
          <w:color w:val="2C2C2C"/>
          <w:sz w:val="28"/>
          <w:szCs w:val="28"/>
        </w:rPr>
      </w:pPr>
      <w:r>
        <w:rPr>
          <w:color w:val="2C2C2C"/>
          <w:sz w:val="28"/>
          <w:szCs w:val="28"/>
        </w:rPr>
        <w:t>забезпечити доступ до наукових результатів в межах правових та етичних норм, водночас враховуючи обставини, що можуть обмежувати відкритий доступ до наукових результатів (зокрема, вимоги конфіденційності, договірні умови тощо);</w:t>
      </w:r>
    </w:p>
    <w:p w14:paraId="00000042" w14:textId="77777777" w:rsidR="008A662B" w:rsidRDefault="00907ECD">
      <w:pPr>
        <w:numPr>
          <w:ilvl w:val="0"/>
          <w:numId w:val="2"/>
        </w:numPr>
        <w:spacing w:line="259" w:lineRule="auto"/>
        <w:ind w:right="-40"/>
        <w:jc w:val="both"/>
        <w:rPr>
          <w:color w:val="2C2C2C"/>
          <w:sz w:val="28"/>
          <w:szCs w:val="28"/>
        </w:rPr>
      </w:pPr>
      <w:r>
        <w:rPr>
          <w:color w:val="2C2C2C"/>
          <w:sz w:val="28"/>
          <w:szCs w:val="28"/>
        </w:rPr>
        <w:t>створити умови для здійснення ефективної роботи з науково-технічною інформацією та об’єктами інфраструктури відкритої науки;</w:t>
      </w:r>
    </w:p>
    <w:p w14:paraId="00000043" w14:textId="77777777" w:rsidR="008A662B" w:rsidRDefault="00907ECD">
      <w:pPr>
        <w:numPr>
          <w:ilvl w:val="0"/>
          <w:numId w:val="2"/>
        </w:numPr>
        <w:spacing w:line="259" w:lineRule="auto"/>
        <w:ind w:right="-40"/>
        <w:jc w:val="both"/>
        <w:rPr>
          <w:color w:val="2C2C2C"/>
          <w:sz w:val="28"/>
          <w:szCs w:val="28"/>
        </w:rPr>
      </w:pPr>
      <w:r>
        <w:rPr>
          <w:color w:val="2C2C2C"/>
          <w:sz w:val="28"/>
          <w:szCs w:val="28"/>
        </w:rPr>
        <w:t>підвищувати рівень обізнаності та формувати компетентності з відкритої науки;</w:t>
      </w:r>
    </w:p>
    <w:p w14:paraId="00000044" w14:textId="77777777" w:rsidR="008A662B" w:rsidRDefault="00907ECD">
      <w:pPr>
        <w:numPr>
          <w:ilvl w:val="0"/>
          <w:numId w:val="2"/>
        </w:numPr>
        <w:spacing w:line="259" w:lineRule="auto"/>
        <w:ind w:right="-40"/>
        <w:jc w:val="both"/>
        <w:rPr>
          <w:color w:val="2C2C2C"/>
          <w:sz w:val="28"/>
          <w:szCs w:val="28"/>
        </w:rPr>
      </w:pPr>
      <w:r>
        <w:rPr>
          <w:color w:val="2C2C2C"/>
          <w:sz w:val="28"/>
          <w:szCs w:val="28"/>
        </w:rPr>
        <w:t xml:space="preserve">популяризувати відкриту науку та залучати спільноту Університету до участі в </w:t>
      </w:r>
      <w:proofErr w:type="spellStart"/>
      <w:r>
        <w:rPr>
          <w:color w:val="2C2C2C"/>
          <w:sz w:val="28"/>
          <w:szCs w:val="28"/>
        </w:rPr>
        <w:t>проєктах</w:t>
      </w:r>
      <w:proofErr w:type="spellEnd"/>
      <w:r>
        <w:rPr>
          <w:color w:val="2C2C2C"/>
          <w:sz w:val="28"/>
          <w:szCs w:val="28"/>
        </w:rPr>
        <w:t>, спрямованих на впровадження принципів відкритої науки;</w:t>
      </w:r>
    </w:p>
    <w:p w14:paraId="00000045" w14:textId="77777777" w:rsidR="008A662B" w:rsidRDefault="00907ECD">
      <w:pPr>
        <w:numPr>
          <w:ilvl w:val="0"/>
          <w:numId w:val="2"/>
        </w:numPr>
        <w:spacing w:line="259" w:lineRule="auto"/>
        <w:ind w:right="-40"/>
        <w:jc w:val="both"/>
        <w:rPr>
          <w:color w:val="2C2C2C"/>
          <w:sz w:val="28"/>
          <w:szCs w:val="28"/>
        </w:rPr>
      </w:pPr>
      <w:r>
        <w:rPr>
          <w:color w:val="2C2C2C"/>
          <w:sz w:val="28"/>
          <w:szCs w:val="28"/>
        </w:rPr>
        <w:t>розвивати високий рівень культури відкритих досліджень в Університеті.</w:t>
      </w:r>
    </w:p>
    <w:p w14:paraId="00000046" w14:textId="77777777" w:rsidR="008A662B" w:rsidRDefault="008A662B">
      <w:pPr>
        <w:spacing w:line="259" w:lineRule="auto"/>
        <w:ind w:left="720" w:right="-40"/>
        <w:jc w:val="both"/>
        <w:rPr>
          <w:color w:val="2C2C2C"/>
          <w:sz w:val="28"/>
          <w:szCs w:val="28"/>
        </w:rPr>
      </w:pPr>
    </w:p>
    <w:p w14:paraId="00000047" w14:textId="77777777" w:rsidR="008A662B" w:rsidRDefault="00907ECD">
      <w:pPr>
        <w:numPr>
          <w:ilvl w:val="0"/>
          <w:numId w:val="1"/>
        </w:numPr>
        <w:spacing w:line="259" w:lineRule="auto"/>
        <w:ind w:left="0" w:right="-40" w:firstLine="0"/>
        <w:jc w:val="both"/>
        <w:rPr>
          <w:b/>
          <w:color w:val="2C2C2C"/>
          <w:sz w:val="28"/>
          <w:szCs w:val="28"/>
        </w:rPr>
      </w:pPr>
      <w:r>
        <w:rPr>
          <w:b/>
          <w:color w:val="2C2C2C"/>
          <w:sz w:val="28"/>
          <w:szCs w:val="28"/>
        </w:rPr>
        <w:t>Цінності та принципи відкритої науки</w:t>
      </w:r>
    </w:p>
    <w:p w14:paraId="00000048" w14:textId="77777777" w:rsidR="008A662B" w:rsidRDefault="00907ECD">
      <w:pPr>
        <w:spacing w:line="259" w:lineRule="auto"/>
        <w:ind w:right="-40"/>
        <w:jc w:val="both"/>
        <w:rPr>
          <w:color w:val="2C2C2C"/>
          <w:sz w:val="28"/>
          <w:szCs w:val="28"/>
        </w:rPr>
      </w:pPr>
      <w:r>
        <w:rPr>
          <w:color w:val="2C2C2C"/>
          <w:sz w:val="28"/>
          <w:szCs w:val="28"/>
        </w:rPr>
        <w:t>3.1. Члени громади Університету поділяють та керується у своїй академічній діяльності цінностями та принципами відкритої науки.</w:t>
      </w:r>
    </w:p>
    <w:p w14:paraId="00000049" w14:textId="77777777" w:rsidR="008A662B" w:rsidRDefault="00907ECD">
      <w:pPr>
        <w:spacing w:line="259" w:lineRule="auto"/>
        <w:ind w:right="-40"/>
        <w:jc w:val="both"/>
        <w:rPr>
          <w:color w:val="2C2C2C"/>
          <w:sz w:val="28"/>
          <w:szCs w:val="28"/>
        </w:rPr>
      </w:pPr>
      <w:r>
        <w:rPr>
          <w:color w:val="2C2C2C"/>
          <w:sz w:val="28"/>
          <w:szCs w:val="28"/>
        </w:rPr>
        <w:t xml:space="preserve"> </w:t>
      </w:r>
    </w:p>
    <w:p w14:paraId="0000004A" w14:textId="77777777" w:rsidR="008A662B" w:rsidRDefault="00907ECD">
      <w:pPr>
        <w:spacing w:line="259" w:lineRule="auto"/>
        <w:ind w:right="-40"/>
        <w:jc w:val="both"/>
        <w:rPr>
          <w:color w:val="2C2C2C"/>
          <w:sz w:val="28"/>
          <w:szCs w:val="28"/>
        </w:rPr>
      </w:pPr>
      <w:r>
        <w:rPr>
          <w:color w:val="2C2C2C"/>
          <w:sz w:val="28"/>
          <w:szCs w:val="28"/>
        </w:rPr>
        <w:t>3.2. Основні цінності відкритої науки:</w:t>
      </w:r>
    </w:p>
    <w:p w14:paraId="0000004B" w14:textId="77777777" w:rsidR="008A662B" w:rsidRDefault="008A662B">
      <w:pPr>
        <w:spacing w:line="259" w:lineRule="auto"/>
        <w:ind w:right="-40"/>
        <w:jc w:val="both"/>
        <w:rPr>
          <w:color w:val="2C2C2C"/>
          <w:sz w:val="28"/>
          <w:szCs w:val="28"/>
        </w:rPr>
      </w:pPr>
    </w:p>
    <w:p w14:paraId="0000004C" w14:textId="77777777" w:rsidR="008A662B" w:rsidRDefault="00907ECD">
      <w:pPr>
        <w:spacing w:line="259" w:lineRule="auto"/>
        <w:ind w:right="-40"/>
        <w:jc w:val="both"/>
        <w:rPr>
          <w:color w:val="2C2C2C"/>
          <w:sz w:val="28"/>
          <w:szCs w:val="28"/>
        </w:rPr>
      </w:pPr>
      <w:r>
        <w:rPr>
          <w:i/>
          <w:color w:val="2C2C2C"/>
          <w:sz w:val="28"/>
          <w:szCs w:val="28"/>
        </w:rPr>
        <w:t>Якість і доброчесність</w:t>
      </w:r>
      <w:r>
        <w:rPr>
          <w:color w:val="2C2C2C"/>
          <w:sz w:val="28"/>
          <w:szCs w:val="28"/>
        </w:rPr>
        <w:t xml:space="preserve"> – відкрита наука базується на повазі до академічних свобод і прав людини, а також сприяє забезпеченню високої якості досліджень шляхом об'єднання різноманітних джерел знань і надання вільного доступу до методів досліджень та наукових результатів, що створює умови для їх ретельного аналізу та перевірки з використанням прозорих процедур.</w:t>
      </w:r>
    </w:p>
    <w:p w14:paraId="0000004D" w14:textId="77777777" w:rsidR="008A662B" w:rsidRDefault="008A662B">
      <w:pPr>
        <w:spacing w:line="259" w:lineRule="auto"/>
        <w:ind w:right="-40"/>
        <w:jc w:val="both"/>
        <w:rPr>
          <w:color w:val="2C2C2C"/>
          <w:sz w:val="28"/>
          <w:szCs w:val="28"/>
        </w:rPr>
      </w:pPr>
    </w:p>
    <w:p w14:paraId="0000004E" w14:textId="77777777" w:rsidR="008A662B" w:rsidRDefault="00907ECD">
      <w:pPr>
        <w:spacing w:line="259" w:lineRule="auto"/>
        <w:ind w:right="-40"/>
        <w:jc w:val="both"/>
        <w:rPr>
          <w:color w:val="2C2C2C"/>
          <w:sz w:val="28"/>
          <w:szCs w:val="28"/>
        </w:rPr>
      </w:pPr>
      <w:r>
        <w:rPr>
          <w:i/>
          <w:color w:val="2C2C2C"/>
          <w:sz w:val="28"/>
          <w:szCs w:val="28"/>
        </w:rPr>
        <w:t>Суспільна користь</w:t>
      </w:r>
      <w:r>
        <w:rPr>
          <w:color w:val="2C2C2C"/>
          <w:sz w:val="28"/>
          <w:szCs w:val="28"/>
        </w:rPr>
        <w:t xml:space="preserve"> – як глобальне суспільне благо, відкрита наука має належати і приносити користь усьому людству. З цією метою наукові знання мають знаходитися у відкритому доступі, а наукові досягнення бути частиною суспільного надбання. Наукова практика повинна бути інклюзивною, стійкою і справедливою, зокрема щодо можливостей для отримання наукової освіти і розвитку потенціалу. </w:t>
      </w:r>
    </w:p>
    <w:p w14:paraId="0000004F" w14:textId="77777777" w:rsidR="008A662B" w:rsidRDefault="008A662B">
      <w:pPr>
        <w:spacing w:line="259" w:lineRule="auto"/>
        <w:ind w:right="-40"/>
        <w:jc w:val="both"/>
        <w:rPr>
          <w:color w:val="2C2C2C"/>
          <w:sz w:val="28"/>
          <w:szCs w:val="28"/>
        </w:rPr>
      </w:pPr>
    </w:p>
    <w:p w14:paraId="00000050" w14:textId="77777777" w:rsidR="008A662B" w:rsidRDefault="00907ECD">
      <w:pPr>
        <w:spacing w:line="259" w:lineRule="auto"/>
        <w:ind w:right="-40"/>
        <w:jc w:val="both"/>
        <w:rPr>
          <w:color w:val="2C2C2C"/>
          <w:sz w:val="28"/>
          <w:szCs w:val="28"/>
        </w:rPr>
      </w:pPr>
      <w:r>
        <w:rPr>
          <w:i/>
          <w:color w:val="2C2C2C"/>
          <w:sz w:val="28"/>
          <w:szCs w:val="28"/>
        </w:rPr>
        <w:t>Справедливість і рівність</w:t>
      </w:r>
      <w:r>
        <w:rPr>
          <w:color w:val="2C2C2C"/>
          <w:sz w:val="28"/>
          <w:szCs w:val="28"/>
        </w:rPr>
        <w:t xml:space="preserve"> – відкрита наука повинна відігравати важливу роль у забезпеченні рівних можливостей для дослідників з розвинутих країн і країн, що розвиваються, створюючи умови для справедливого і взаємовигідного обміну науковими ресурсами та результатами, а також умови для рівного доступу до наукових знань як тим, хто їх створює, так і тим, хто ними користується, незалежно від місцезнаходження, національності, раси, віку, статі, доходу, соціально-економічних умов, кар’єрного рівня, мови, релігії, інвалідності, міграційного статусу чи будь-яких інших підстав.</w:t>
      </w:r>
    </w:p>
    <w:p w14:paraId="00000051" w14:textId="77777777" w:rsidR="008A662B" w:rsidRDefault="008A662B">
      <w:pPr>
        <w:spacing w:line="259" w:lineRule="auto"/>
        <w:ind w:right="-40"/>
        <w:jc w:val="both"/>
        <w:rPr>
          <w:color w:val="2C2C2C"/>
          <w:sz w:val="28"/>
          <w:szCs w:val="28"/>
        </w:rPr>
      </w:pPr>
    </w:p>
    <w:p w14:paraId="00000052" w14:textId="77777777" w:rsidR="008A662B" w:rsidRDefault="00907ECD">
      <w:pPr>
        <w:spacing w:line="259" w:lineRule="auto"/>
        <w:ind w:right="-40"/>
        <w:jc w:val="both"/>
        <w:rPr>
          <w:color w:val="2C2C2C"/>
          <w:sz w:val="28"/>
          <w:szCs w:val="28"/>
        </w:rPr>
      </w:pPr>
      <w:r>
        <w:rPr>
          <w:i/>
          <w:color w:val="2C2C2C"/>
          <w:sz w:val="28"/>
          <w:szCs w:val="28"/>
        </w:rPr>
        <w:t xml:space="preserve">Різноманітність та </w:t>
      </w:r>
      <w:proofErr w:type="spellStart"/>
      <w:r>
        <w:rPr>
          <w:i/>
          <w:color w:val="2C2C2C"/>
          <w:sz w:val="28"/>
          <w:szCs w:val="28"/>
        </w:rPr>
        <w:t>інклюзивність</w:t>
      </w:r>
      <w:proofErr w:type="spellEnd"/>
      <w:r>
        <w:rPr>
          <w:color w:val="2C2C2C"/>
          <w:sz w:val="28"/>
          <w:szCs w:val="28"/>
        </w:rPr>
        <w:t xml:space="preserve"> – відкрита наука повинна охоплювати різноманітні знання, практики, методи та процедури роботи, мови, результати і теми досліджень, що підтримують потреби та </w:t>
      </w:r>
      <w:proofErr w:type="spellStart"/>
      <w:r>
        <w:rPr>
          <w:color w:val="2C2C2C"/>
          <w:sz w:val="28"/>
          <w:szCs w:val="28"/>
        </w:rPr>
        <w:t>епістемічний</w:t>
      </w:r>
      <w:proofErr w:type="spellEnd"/>
      <w:r>
        <w:rPr>
          <w:color w:val="2C2C2C"/>
          <w:sz w:val="28"/>
          <w:szCs w:val="28"/>
        </w:rPr>
        <w:t xml:space="preserve"> плюралізм наукової спільноти в цілому, різних дослідницьких колективів та окремих науковців, а також громадськості та носіїв знань за межами традиційного наукового співтовариства, включно з представниками корінних народів та місцевими громадами, а також соціальними суб’єктами з різних країн і регіонів, за потреби.</w:t>
      </w:r>
    </w:p>
    <w:p w14:paraId="00000053" w14:textId="77777777" w:rsidR="008A662B" w:rsidRDefault="008A662B">
      <w:pPr>
        <w:spacing w:line="259" w:lineRule="auto"/>
        <w:ind w:right="-40"/>
        <w:jc w:val="both"/>
        <w:rPr>
          <w:color w:val="2C2C2C"/>
          <w:sz w:val="28"/>
          <w:szCs w:val="28"/>
          <w:highlight w:val="yellow"/>
        </w:rPr>
      </w:pPr>
    </w:p>
    <w:p w14:paraId="00000054" w14:textId="77777777" w:rsidR="008A662B" w:rsidRDefault="00907ECD">
      <w:pPr>
        <w:spacing w:line="259" w:lineRule="auto"/>
        <w:ind w:right="-40"/>
        <w:jc w:val="both"/>
        <w:rPr>
          <w:color w:val="2C2C2C"/>
          <w:sz w:val="28"/>
          <w:szCs w:val="28"/>
        </w:rPr>
      </w:pPr>
      <w:r>
        <w:rPr>
          <w:color w:val="2C2C2C"/>
          <w:sz w:val="28"/>
          <w:szCs w:val="28"/>
        </w:rPr>
        <w:t>3.3. Основні принципи відкритої науки</w:t>
      </w:r>
    </w:p>
    <w:p w14:paraId="00000055" w14:textId="77777777" w:rsidR="008A662B" w:rsidRDefault="008A662B">
      <w:pPr>
        <w:spacing w:line="259" w:lineRule="auto"/>
        <w:ind w:right="-40"/>
        <w:jc w:val="both"/>
        <w:rPr>
          <w:color w:val="2C2C2C"/>
          <w:sz w:val="28"/>
          <w:szCs w:val="28"/>
        </w:rPr>
      </w:pPr>
    </w:p>
    <w:p w14:paraId="00000056" w14:textId="77777777" w:rsidR="008A662B" w:rsidRDefault="00907ECD">
      <w:pPr>
        <w:spacing w:line="259" w:lineRule="auto"/>
        <w:ind w:right="-40"/>
        <w:jc w:val="both"/>
        <w:rPr>
          <w:color w:val="2C2C2C"/>
          <w:sz w:val="28"/>
          <w:szCs w:val="28"/>
        </w:rPr>
      </w:pPr>
      <w:r>
        <w:rPr>
          <w:i/>
          <w:color w:val="2C2C2C"/>
          <w:sz w:val="28"/>
          <w:szCs w:val="28"/>
        </w:rPr>
        <w:t xml:space="preserve">Прозорість, перевірка, критичний аналіз та відтворюваність </w:t>
      </w:r>
      <w:r>
        <w:rPr>
          <w:color w:val="2C2C2C"/>
          <w:sz w:val="28"/>
          <w:szCs w:val="28"/>
        </w:rPr>
        <w:t>–</w:t>
      </w:r>
      <w:r>
        <w:rPr>
          <w:i/>
          <w:color w:val="2C2C2C"/>
          <w:sz w:val="28"/>
          <w:szCs w:val="28"/>
        </w:rPr>
        <w:t xml:space="preserve"> </w:t>
      </w:r>
      <w:r>
        <w:rPr>
          <w:color w:val="2C2C2C"/>
          <w:sz w:val="28"/>
          <w:szCs w:val="28"/>
        </w:rPr>
        <w:t>відкритість варто заохочувати на всіх етапах наукової діяльності з метою посилення надійності та точності наукових результатів, посилення впливу науки на суспільство та підвищення спроможності суспільства в цілому розв’язувати складні взаємопов’язані задачі. Підвищення відкритості приводить до підвищення прозорості та довіри до наукової інформації, а також зміцнює фундаментальні основи науки як окремої форми знання, що ґрунтується на доказах і перевіряється шляхом співвіднесення з реальністю, логічного аналізу та експертного контролю.</w:t>
      </w:r>
    </w:p>
    <w:p w14:paraId="00000057" w14:textId="77777777" w:rsidR="008A662B" w:rsidRDefault="008A662B">
      <w:pPr>
        <w:spacing w:line="259" w:lineRule="auto"/>
        <w:ind w:right="-40"/>
        <w:jc w:val="both"/>
        <w:rPr>
          <w:color w:val="2C2C2C"/>
          <w:sz w:val="28"/>
          <w:szCs w:val="28"/>
        </w:rPr>
      </w:pPr>
    </w:p>
    <w:p w14:paraId="00000058" w14:textId="77777777" w:rsidR="008A662B" w:rsidRDefault="00907ECD">
      <w:pPr>
        <w:spacing w:line="259" w:lineRule="auto"/>
        <w:ind w:right="-40"/>
        <w:jc w:val="both"/>
        <w:rPr>
          <w:color w:val="2C2C2C"/>
          <w:sz w:val="28"/>
          <w:szCs w:val="28"/>
        </w:rPr>
      </w:pPr>
      <w:r>
        <w:rPr>
          <w:i/>
          <w:color w:val="2C2C2C"/>
          <w:sz w:val="28"/>
          <w:szCs w:val="28"/>
        </w:rPr>
        <w:t xml:space="preserve">Рівність можливостей </w:t>
      </w:r>
      <w:r>
        <w:rPr>
          <w:color w:val="2C2C2C"/>
          <w:sz w:val="28"/>
          <w:szCs w:val="28"/>
        </w:rPr>
        <w:t>– усі науковці, інші суб’єкти відкритої науки і зацікавлені сторони, незалежно від місця проживання, національності, раси, віку, статі, доходу, соціально-економічних умов, рівня кар’єри, дисципліни, мови, релігії, інвалідності, етнічної приналежності чи міграційного статусу, чи будь-яких інших підстав, мають право на рівні можливості, щоб отримати доступ до відкритої науки, зробити свій внесок та отримати від неї користь.</w:t>
      </w:r>
    </w:p>
    <w:p w14:paraId="00000059" w14:textId="77777777" w:rsidR="008A662B" w:rsidRDefault="008A662B">
      <w:pPr>
        <w:spacing w:line="259" w:lineRule="auto"/>
        <w:ind w:right="-40"/>
        <w:jc w:val="both"/>
        <w:rPr>
          <w:color w:val="2C2C2C"/>
          <w:sz w:val="28"/>
          <w:szCs w:val="28"/>
        </w:rPr>
      </w:pPr>
    </w:p>
    <w:p w14:paraId="0000005A" w14:textId="77777777" w:rsidR="008A662B" w:rsidRDefault="00907ECD">
      <w:pPr>
        <w:spacing w:line="259" w:lineRule="auto"/>
        <w:ind w:right="-40"/>
        <w:jc w:val="both"/>
        <w:rPr>
          <w:color w:val="2C2C2C"/>
          <w:sz w:val="28"/>
          <w:szCs w:val="28"/>
        </w:rPr>
      </w:pPr>
      <w:r>
        <w:rPr>
          <w:i/>
          <w:color w:val="2C2C2C"/>
          <w:sz w:val="28"/>
          <w:szCs w:val="28"/>
        </w:rPr>
        <w:t xml:space="preserve">Відповідальність, повага та підзвітність </w:t>
      </w:r>
      <w:r>
        <w:rPr>
          <w:color w:val="2C2C2C"/>
          <w:sz w:val="28"/>
          <w:szCs w:val="28"/>
        </w:rPr>
        <w:t>– підвищення відкритості призводить до посилення відповідальності усіх суб’єктів, які залучені до відкритої науки.  Відповідальність поруч зі звітністю перед громадськістю, своєчасним виявленням конфліктів інтересів і можливих соціальних та екологічних наслідків наукової діяльності, інтелектуальною чесністю та повагою до етичних принципів та особливостей досліджень, має стати основою для належного управління відкритою наукою.</w:t>
      </w:r>
    </w:p>
    <w:p w14:paraId="0000005B" w14:textId="77777777" w:rsidR="008A662B" w:rsidRDefault="008A662B">
      <w:pPr>
        <w:spacing w:line="259" w:lineRule="auto"/>
        <w:ind w:right="-40"/>
        <w:jc w:val="both"/>
        <w:rPr>
          <w:color w:val="2C2C2C"/>
          <w:sz w:val="28"/>
          <w:szCs w:val="28"/>
        </w:rPr>
      </w:pPr>
    </w:p>
    <w:p w14:paraId="0000005C" w14:textId="77777777" w:rsidR="008A662B" w:rsidRDefault="00907ECD">
      <w:pPr>
        <w:spacing w:line="259" w:lineRule="auto"/>
        <w:ind w:right="-40"/>
        <w:jc w:val="both"/>
        <w:rPr>
          <w:color w:val="2C2C2C"/>
          <w:sz w:val="28"/>
          <w:szCs w:val="28"/>
        </w:rPr>
      </w:pPr>
      <w:r>
        <w:rPr>
          <w:i/>
          <w:color w:val="2C2C2C"/>
          <w:sz w:val="28"/>
          <w:szCs w:val="28"/>
        </w:rPr>
        <w:t xml:space="preserve">Співпраця, участь та </w:t>
      </w:r>
      <w:proofErr w:type="spellStart"/>
      <w:r>
        <w:rPr>
          <w:i/>
          <w:color w:val="2C2C2C"/>
          <w:sz w:val="28"/>
          <w:szCs w:val="28"/>
        </w:rPr>
        <w:t>інклюзивність</w:t>
      </w:r>
      <w:proofErr w:type="spellEnd"/>
      <w:r>
        <w:rPr>
          <w:i/>
          <w:color w:val="2C2C2C"/>
          <w:sz w:val="28"/>
          <w:szCs w:val="28"/>
        </w:rPr>
        <w:t xml:space="preserve"> </w:t>
      </w:r>
      <w:r>
        <w:rPr>
          <w:color w:val="2C2C2C"/>
          <w:sz w:val="28"/>
          <w:szCs w:val="28"/>
        </w:rPr>
        <w:t>–</w:t>
      </w:r>
      <w:r>
        <w:rPr>
          <w:i/>
          <w:color w:val="2C2C2C"/>
          <w:sz w:val="28"/>
          <w:szCs w:val="28"/>
        </w:rPr>
        <w:t xml:space="preserve"> </w:t>
      </w:r>
      <w:r>
        <w:rPr>
          <w:color w:val="2C2C2C"/>
          <w:sz w:val="28"/>
          <w:szCs w:val="28"/>
        </w:rPr>
        <w:t xml:space="preserve">співпраця на всіх етапах наукової діяльності, поза межами географічних, </w:t>
      </w:r>
      <w:proofErr w:type="spellStart"/>
      <w:r>
        <w:rPr>
          <w:color w:val="2C2C2C"/>
          <w:sz w:val="28"/>
          <w:szCs w:val="28"/>
        </w:rPr>
        <w:t>мовних</w:t>
      </w:r>
      <w:proofErr w:type="spellEnd"/>
      <w:r>
        <w:rPr>
          <w:color w:val="2C2C2C"/>
          <w:sz w:val="28"/>
          <w:szCs w:val="28"/>
        </w:rPr>
        <w:t xml:space="preserve">, </w:t>
      </w:r>
      <w:proofErr w:type="spellStart"/>
      <w:r>
        <w:rPr>
          <w:color w:val="2C2C2C"/>
          <w:sz w:val="28"/>
          <w:szCs w:val="28"/>
        </w:rPr>
        <w:t>поколіннєвих</w:t>
      </w:r>
      <w:proofErr w:type="spellEnd"/>
      <w:r>
        <w:rPr>
          <w:color w:val="2C2C2C"/>
          <w:sz w:val="28"/>
          <w:szCs w:val="28"/>
        </w:rPr>
        <w:t xml:space="preserve"> та ресурсних відмінностей, має стати нормою. Міждисциплінарна співпраця має сприяти повноцінній та ефективній участі представників громадськості і включенню знань </w:t>
      </w:r>
      <w:proofErr w:type="spellStart"/>
      <w:r>
        <w:rPr>
          <w:color w:val="2C2C2C"/>
          <w:sz w:val="28"/>
          <w:szCs w:val="28"/>
        </w:rPr>
        <w:t>маргіналізованих</w:t>
      </w:r>
      <w:proofErr w:type="spellEnd"/>
      <w:r>
        <w:rPr>
          <w:color w:val="2C2C2C"/>
          <w:sz w:val="28"/>
          <w:szCs w:val="28"/>
        </w:rPr>
        <w:t xml:space="preserve"> спільнот для вирішення соціально значущих проблем.</w:t>
      </w:r>
    </w:p>
    <w:p w14:paraId="0000005D" w14:textId="77777777" w:rsidR="008A662B" w:rsidRDefault="008A662B">
      <w:pPr>
        <w:spacing w:line="259" w:lineRule="auto"/>
        <w:ind w:right="-40"/>
        <w:jc w:val="both"/>
        <w:rPr>
          <w:color w:val="2C2C2C"/>
          <w:sz w:val="28"/>
          <w:szCs w:val="28"/>
        </w:rPr>
      </w:pPr>
    </w:p>
    <w:p w14:paraId="0000005E" w14:textId="5F79AFB1" w:rsidR="008A662B" w:rsidRDefault="00907ECD">
      <w:pPr>
        <w:spacing w:line="259" w:lineRule="auto"/>
        <w:ind w:right="-40"/>
        <w:jc w:val="both"/>
        <w:rPr>
          <w:color w:val="2C2C2C"/>
          <w:sz w:val="28"/>
          <w:szCs w:val="28"/>
        </w:rPr>
      </w:pPr>
      <w:r>
        <w:rPr>
          <w:i/>
          <w:color w:val="2C2C2C"/>
          <w:sz w:val="28"/>
          <w:szCs w:val="28"/>
        </w:rPr>
        <w:t xml:space="preserve">Гнучкість </w:t>
      </w:r>
      <w:r>
        <w:rPr>
          <w:color w:val="2C2C2C"/>
          <w:sz w:val="28"/>
          <w:szCs w:val="28"/>
        </w:rPr>
        <w:t>–</w:t>
      </w:r>
      <w:r>
        <w:rPr>
          <w:i/>
          <w:color w:val="2C2C2C"/>
          <w:sz w:val="28"/>
          <w:szCs w:val="28"/>
        </w:rPr>
        <w:t xml:space="preserve"> </w:t>
      </w:r>
      <w:r>
        <w:rPr>
          <w:color w:val="2C2C2C"/>
          <w:sz w:val="28"/>
          <w:szCs w:val="28"/>
        </w:rPr>
        <w:t>наявність різноманітних</w:t>
      </w:r>
      <w:r>
        <w:rPr>
          <w:i/>
          <w:color w:val="2C2C2C"/>
          <w:sz w:val="28"/>
          <w:szCs w:val="28"/>
        </w:rPr>
        <w:t xml:space="preserve"> </w:t>
      </w:r>
      <w:r>
        <w:rPr>
          <w:color w:val="2C2C2C"/>
          <w:sz w:val="28"/>
          <w:szCs w:val="28"/>
        </w:rPr>
        <w:t xml:space="preserve">наукових систем, суб’єктів та ресурсів, а також стрімкий розвиток інформаційно-комунікаційних </w:t>
      </w:r>
      <w:r>
        <w:rPr>
          <w:color w:val="2C2C2C"/>
          <w:sz w:val="28"/>
          <w:szCs w:val="28"/>
        </w:rPr>
        <w:lastRenderedPageBreak/>
        <w:t>технологій виключають можливість застосування універсальних підходів до інструментів та практик відкритої науки і спонукають установи заохочуват</w:t>
      </w:r>
      <w:r w:rsidR="00AA1EE9">
        <w:rPr>
          <w:color w:val="2C2C2C"/>
          <w:sz w:val="28"/>
          <w:szCs w:val="28"/>
        </w:rPr>
        <w:t xml:space="preserve">и </w:t>
      </w:r>
      <w:r>
        <w:rPr>
          <w:color w:val="2C2C2C"/>
          <w:sz w:val="28"/>
          <w:szCs w:val="28"/>
        </w:rPr>
        <w:t xml:space="preserve">різні шляхи розвитку відкритої науки та форми її реалізації, дотримуючись вищезазначених основних цінностей, максимально враховуючи інші принципи відкритої науки. </w:t>
      </w:r>
    </w:p>
    <w:p w14:paraId="0000005F" w14:textId="77777777" w:rsidR="008A662B" w:rsidRDefault="008A662B">
      <w:pPr>
        <w:spacing w:line="259" w:lineRule="auto"/>
        <w:ind w:right="-40"/>
        <w:jc w:val="both"/>
        <w:rPr>
          <w:color w:val="2C2C2C"/>
          <w:sz w:val="28"/>
          <w:szCs w:val="28"/>
        </w:rPr>
      </w:pPr>
    </w:p>
    <w:p w14:paraId="00000060" w14:textId="77777777" w:rsidR="008A662B" w:rsidRDefault="00907ECD">
      <w:pPr>
        <w:spacing w:line="259" w:lineRule="auto"/>
        <w:ind w:right="-40"/>
        <w:jc w:val="both"/>
        <w:rPr>
          <w:color w:val="2C2C2C"/>
          <w:sz w:val="28"/>
          <w:szCs w:val="28"/>
        </w:rPr>
      </w:pPr>
      <w:r>
        <w:rPr>
          <w:i/>
          <w:color w:val="2C2C2C"/>
          <w:sz w:val="28"/>
          <w:szCs w:val="28"/>
        </w:rPr>
        <w:t xml:space="preserve">Сталість </w:t>
      </w:r>
      <w:r>
        <w:rPr>
          <w:color w:val="2C2C2C"/>
          <w:sz w:val="28"/>
          <w:szCs w:val="28"/>
        </w:rPr>
        <w:t>– забезпеченню максимальної ефективності та дієвості відкритої науки сприяють стійкі довгострокові методи роботи, послуги, інфраструктура та моделі фінансування, що дозволяють забезпечити рівноправну участь науковців із менш привілейованих установ і країн. Об’єкти інфраструктури відкритої науки мають функціонувати та фінансуватися переважно  на некомерційній основі, спираючись на довгострокову концепцію, що вдосконалює практику відкритої науки та максимально забезпечує постійний і необмежений доступ для всіх охочих.</w:t>
      </w:r>
    </w:p>
    <w:p w14:paraId="00000061" w14:textId="77777777" w:rsidR="008A662B" w:rsidRDefault="008A662B">
      <w:pPr>
        <w:spacing w:line="259" w:lineRule="auto"/>
        <w:ind w:right="-40"/>
        <w:jc w:val="both"/>
        <w:rPr>
          <w:color w:val="2C2C2C"/>
          <w:sz w:val="28"/>
          <w:szCs w:val="28"/>
        </w:rPr>
      </w:pPr>
    </w:p>
    <w:p w14:paraId="00000062" w14:textId="77777777" w:rsidR="008A662B" w:rsidRDefault="00907ECD">
      <w:pPr>
        <w:spacing w:line="259" w:lineRule="auto"/>
        <w:ind w:right="-40"/>
        <w:jc w:val="both"/>
        <w:rPr>
          <w:color w:val="2C2C2C"/>
          <w:sz w:val="28"/>
          <w:szCs w:val="28"/>
        </w:rPr>
      </w:pPr>
      <w:r>
        <w:rPr>
          <w:color w:val="2C2C2C"/>
          <w:sz w:val="28"/>
          <w:szCs w:val="28"/>
        </w:rPr>
        <w:t>3.4. Університет проводить системну роботу, спрямовану на формування та розвиток культури відкритої науки в академічній спільноті.</w:t>
      </w:r>
    </w:p>
    <w:p w14:paraId="00000063" w14:textId="77777777" w:rsidR="008A662B" w:rsidRDefault="008A662B">
      <w:pPr>
        <w:spacing w:line="259" w:lineRule="auto"/>
        <w:ind w:right="-40"/>
        <w:jc w:val="both"/>
        <w:rPr>
          <w:color w:val="2C2C2C"/>
          <w:sz w:val="28"/>
          <w:szCs w:val="28"/>
          <w:highlight w:val="yellow"/>
        </w:rPr>
      </w:pPr>
    </w:p>
    <w:p w14:paraId="00000064" w14:textId="77777777" w:rsidR="008A662B" w:rsidRDefault="00907ECD">
      <w:pPr>
        <w:spacing w:line="259" w:lineRule="auto"/>
        <w:ind w:right="-40"/>
        <w:jc w:val="both"/>
        <w:rPr>
          <w:b/>
          <w:color w:val="2C2C2C"/>
          <w:sz w:val="28"/>
          <w:szCs w:val="28"/>
        </w:rPr>
      </w:pPr>
      <w:r>
        <w:rPr>
          <w:b/>
          <w:color w:val="2C2C2C"/>
          <w:sz w:val="28"/>
          <w:szCs w:val="28"/>
        </w:rPr>
        <w:t>4. Доступ до наукових результатів Університету</w:t>
      </w:r>
    </w:p>
    <w:p w14:paraId="00000065" w14:textId="77777777" w:rsidR="008A662B" w:rsidRDefault="00907ECD">
      <w:pPr>
        <w:spacing w:line="259" w:lineRule="auto"/>
        <w:ind w:right="-40"/>
        <w:jc w:val="both"/>
        <w:rPr>
          <w:color w:val="2C2C2C"/>
          <w:sz w:val="28"/>
          <w:szCs w:val="28"/>
        </w:rPr>
      </w:pPr>
      <w:r>
        <w:rPr>
          <w:color w:val="2C2C2C"/>
          <w:sz w:val="28"/>
          <w:szCs w:val="28"/>
        </w:rPr>
        <w:t>4.1. Університет прагне забезпечити безперешкодний доступ до наукових результатів без будь-яких фінансових, юридичних та технічних перешкод в межах законодавства України та своїх повноважень.</w:t>
      </w:r>
    </w:p>
    <w:p w14:paraId="00000066" w14:textId="77777777" w:rsidR="008A662B" w:rsidRDefault="008A662B">
      <w:pPr>
        <w:spacing w:line="259" w:lineRule="auto"/>
        <w:ind w:right="-40"/>
        <w:jc w:val="both"/>
        <w:rPr>
          <w:color w:val="2C2C2C"/>
          <w:sz w:val="28"/>
          <w:szCs w:val="28"/>
        </w:rPr>
      </w:pPr>
    </w:p>
    <w:p w14:paraId="00000067" w14:textId="5B9309C8" w:rsidR="008A662B" w:rsidRDefault="00907ECD">
      <w:pPr>
        <w:spacing w:line="259" w:lineRule="auto"/>
        <w:ind w:right="-40"/>
        <w:jc w:val="both"/>
        <w:rPr>
          <w:i/>
          <w:color w:val="2C2C2C"/>
          <w:sz w:val="28"/>
          <w:szCs w:val="28"/>
        </w:rPr>
      </w:pPr>
      <w:r>
        <w:rPr>
          <w:color w:val="2C2C2C"/>
          <w:sz w:val="28"/>
          <w:szCs w:val="28"/>
        </w:rPr>
        <w:t>4.2. Усі наукові результати Університету повинні знаходитися у відкритому доступі одразу після їх публікації під стандартною відкритою ліцен</w:t>
      </w:r>
      <w:r w:rsidR="00AA1EE9">
        <w:rPr>
          <w:color w:val="2C2C2C"/>
          <w:sz w:val="28"/>
          <w:szCs w:val="28"/>
        </w:rPr>
        <w:t xml:space="preserve">зією </w:t>
      </w:r>
      <w:proofErr w:type="spellStart"/>
      <w:r w:rsidR="00AA1EE9">
        <w:rPr>
          <w:color w:val="2C2C2C"/>
          <w:sz w:val="28"/>
          <w:szCs w:val="28"/>
        </w:rPr>
        <w:t>Creative</w:t>
      </w:r>
      <w:proofErr w:type="spellEnd"/>
      <w:r w:rsidR="00AA1EE9">
        <w:rPr>
          <w:color w:val="2C2C2C"/>
          <w:sz w:val="28"/>
          <w:szCs w:val="28"/>
        </w:rPr>
        <w:t xml:space="preserve"> </w:t>
      </w:r>
      <w:proofErr w:type="spellStart"/>
      <w:r w:rsidR="00AA1EE9">
        <w:rPr>
          <w:color w:val="2C2C2C"/>
          <w:sz w:val="28"/>
          <w:szCs w:val="28"/>
        </w:rPr>
        <w:t>Commons</w:t>
      </w:r>
      <w:proofErr w:type="spellEnd"/>
      <w:r w:rsidR="00AA1EE9">
        <w:rPr>
          <w:color w:val="2C2C2C"/>
          <w:sz w:val="28"/>
          <w:szCs w:val="28"/>
        </w:rPr>
        <w:t xml:space="preserve"> </w:t>
      </w:r>
      <w:r>
        <w:rPr>
          <w:color w:val="2C2C2C"/>
          <w:sz w:val="28"/>
          <w:szCs w:val="28"/>
        </w:rPr>
        <w:t xml:space="preserve">(CC-BY – Зазначення Авторства або CC-BY-ND/NC – Зазначення Авторства – Некомерційна – Без Похідних). </w:t>
      </w:r>
      <w:r>
        <w:rPr>
          <w:i/>
          <w:color w:val="2C2C2C"/>
          <w:sz w:val="28"/>
          <w:szCs w:val="28"/>
        </w:rPr>
        <w:t xml:space="preserve">Деталі та виключення </w:t>
      </w:r>
      <w:r w:rsidR="00AA1EE9">
        <w:rPr>
          <w:color w:val="2C2C2C"/>
          <w:sz w:val="28"/>
          <w:szCs w:val="28"/>
        </w:rPr>
        <w:t>–</w:t>
      </w:r>
      <w:r>
        <w:rPr>
          <w:i/>
          <w:color w:val="2C2C2C"/>
          <w:sz w:val="28"/>
          <w:szCs w:val="28"/>
        </w:rPr>
        <w:t xml:space="preserve"> див. п. Інтелектуальна власність та етика.</w:t>
      </w:r>
    </w:p>
    <w:p w14:paraId="00000068" w14:textId="77777777" w:rsidR="008A662B" w:rsidRDefault="008A662B">
      <w:pPr>
        <w:spacing w:line="259" w:lineRule="auto"/>
        <w:ind w:right="-40"/>
        <w:jc w:val="both"/>
        <w:rPr>
          <w:i/>
          <w:color w:val="2C2C2C"/>
          <w:sz w:val="28"/>
          <w:szCs w:val="28"/>
          <w:highlight w:val="yellow"/>
        </w:rPr>
      </w:pPr>
    </w:p>
    <w:p w14:paraId="00000069" w14:textId="77777777" w:rsidR="008A662B" w:rsidRDefault="00907ECD">
      <w:pPr>
        <w:spacing w:line="259" w:lineRule="auto"/>
        <w:ind w:right="-40"/>
        <w:jc w:val="both"/>
        <w:rPr>
          <w:color w:val="2C2C2C"/>
          <w:sz w:val="28"/>
          <w:szCs w:val="28"/>
        </w:rPr>
      </w:pPr>
      <w:r>
        <w:rPr>
          <w:color w:val="2C2C2C"/>
          <w:sz w:val="28"/>
          <w:szCs w:val="28"/>
        </w:rPr>
        <w:t>4.3. Університет рекомендує дослідникам результати у формі наукової статті, наукової доповіді, монографічного дослідження оприлюднювати в авторитетних міжнародних наукових виданнях на умовах відкритого доступу.</w:t>
      </w:r>
    </w:p>
    <w:p w14:paraId="0000006A" w14:textId="77777777" w:rsidR="008A662B" w:rsidRDefault="008A662B">
      <w:pPr>
        <w:spacing w:line="259" w:lineRule="auto"/>
        <w:ind w:right="-40"/>
        <w:jc w:val="both"/>
        <w:rPr>
          <w:color w:val="2C2C2C"/>
          <w:sz w:val="28"/>
          <w:szCs w:val="28"/>
        </w:rPr>
      </w:pPr>
    </w:p>
    <w:p w14:paraId="0000006B" w14:textId="77777777" w:rsidR="008A662B" w:rsidRDefault="00907ECD">
      <w:pPr>
        <w:spacing w:line="259" w:lineRule="auto"/>
        <w:ind w:right="-40"/>
        <w:jc w:val="both"/>
        <w:rPr>
          <w:color w:val="2C2C2C"/>
          <w:sz w:val="28"/>
          <w:szCs w:val="28"/>
        </w:rPr>
      </w:pPr>
      <w:r>
        <w:rPr>
          <w:color w:val="2C2C2C"/>
          <w:sz w:val="28"/>
          <w:szCs w:val="28"/>
        </w:rPr>
        <w:t xml:space="preserve">4.4. Університет зобов'язує дослідників забезпечувати безперешкодний доступ до наукових результатів, оприлюднених у </w:t>
      </w:r>
      <w:r>
        <w:rPr>
          <w:color w:val="2C2C2C"/>
          <w:sz w:val="28"/>
          <w:szCs w:val="28"/>
        </w:rPr>
        <w:lastRenderedPageBreak/>
        <w:t xml:space="preserve">наукових виданнях, що розповсюджуються за передплатою, шляхом </w:t>
      </w:r>
      <w:proofErr w:type="spellStart"/>
      <w:r>
        <w:rPr>
          <w:color w:val="2C2C2C"/>
          <w:sz w:val="28"/>
          <w:szCs w:val="28"/>
        </w:rPr>
        <w:t>самоархівування</w:t>
      </w:r>
      <w:proofErr w:type="spellEnd"/>
      <w:r>
        <w:rPr>
          <w:color w:val="2C2C2C"/>
          <w:sz w:val="28"/>
          <w:szCs w:val="28"/>
        </w:rPr>
        <w:t xml:space="preserve"> своїх публікацій в інституційному </w:t>
      </w:r>
      <w:proofErr w:type="spellStart"/>
      <w:r>
        <w:rPr>
          <w:color w:val="2C2C2C"/>
          <w:sz w:val="28"/>
          <w:szCs w:val="28"/>
        </w:rPr>
        <w:t>репозитарії</w:t>
      </w:r>
      <w:proofErr w:type="spellEnd"/>
      <w:r>
        <w:rPr>
          <w:color w:val="2C2C2C"/>
          <w:sz w:val="28"/>
          <w:szCs w:val="28"/>
        </w:rPr>
        <w:t xml:space="preserve"> Університету (ELAKPI – електронному архіві наукових та освітніх матеріалів КПІ ім. Ігоря Сікорського), відповідно до визначених видавничою політикою конкретного видання умов. </w:t>
      </w:r>
    </w:p>
    <w:p w14:paraId="0000006C" w14:textId="77777777" w:rsidR="008A662B" w:rsidRDefault="008A662B">
      <w:pPr>
        <w:spacing w:line="259" w:lineRule="auto"/>
        <w:ind w:right="-40"/>
        <w:jc w:val="both"/>
        <w:rPr>
          <w:color w:val="2C2C2C"/>
          <w:sz w:val="28"/>
          <w:szCs w:val="28"/>
        </w:rPr>
      </w:pPr>
    </w:p>
    <w:p w14:paraId="0000006D" w14:textId="32EB36BE" w:rsidR="008A662B" w:rsidRDefault="00907ECD">
      <w:pPr>
        <w:spacing w:line="259" w:lineRule="auto"/>
        <w:ind w:right="-40"/>
        <w:jc w:val="both"/>
        <w:rPr>
          <w:color w:val="2C2C2C"/>
          <w:sz w:val="28"/>
          <w:szCs w:val="28"/>
        </w:rPr>
      </w:pPr>
      <w:r>
        <w:rPr>
          <w:color w:val="2C2C2C"/>
          <w:sz w:val="28"/>
          <w:szCs w:val="28"/>
        </w:rPr>
        <w:t xml:space="preserve">4.5. Якщо дослідники Університету співпрацюють із працівниками інших установ, то дія даної Політики поширюється на ту частину наукового результату, що отримана вченими Університету, якщо немає спеціальної угоди про інше. </w:t>
      </w:r>
    </w:p>
    <w:p w14:paraId="0000006E" w14:textId="77777777" w:rsidR="008A662B" w:rsidRDefault="008A662B">
      <w:pPr>
        <w:spacing w:line="259" w:lineRule="auto"/>
        <w:ind w:right="-40"/>
        <w:jc w:val="both"/>
        <w:rPr>
          <w:color w:val="2C2C2C"/>
          <w:sz w:val="28"/>
          <w:szCs w:val="28"/>
        </w:rPr>
      </w:pPr>
    </w:p>
    <w:p w14:paraId="0000006F" w14:textId="77777777" w:rsidR="008A662B" w:rsidRDefault="00907ECD">
      <w:pPr>
        <w:spacing w:line="259" w:lineRule="auto"/>
        <w:ind w:right="-40"/>
        <w:jc w:val="both"/>
        <w:rPr>
          <w:color w:val="2C2C2C"/>
          <w:sz w:val="28"/>
          <w:szCs w:val="28"/>
        </w:rPr>
      </w:pPr>
      <w:r>
        <w:rPr>
          <w:color w:val="2C2C2C"/>
          <w:sz w:val="28"/>
          <w:szCs w:val="28"/>
        </w:rPr>
        <w:t xml:space="preserve">4.6. До наукових результатів, отриманих в процесі виконання досліджень за договорами, застосовуються умови доступу, встановлені цими договорами. </w:t>
      </w:r>
    </w:p>
    <w:p w14:paraId="00000070" w14:textId="77777777" w:rsidR="008A662B" w:rsidRDefault="008A662B">
      <w:pPr>
        <w:spacing w:line="259" w:lineRule="auto"/>
        <w:ind w:right="-40"/>
        <w:jc w:val="both"/>
        <w:rPr>
          <w:color w:val="2C2C2C"/>
          <w:sz w:val="28"/>
          <w:szCs w:val="28"/>
          <w:highlight w:val="yellow"/>
        </w:rPr>
      </w:pPr>
    </w:p>
    <w:p w14:paraId="00000072" w14:textId="77777777" w:rsidR="008A662B" w:rsidRDefault="00907ECD">
      <w:pPr>
        <w:spacing w:line="259" w:lineRule="auto"/>
        <w:ind w:right="-40"/>
        <w:jc w:val="both"/>
        <w:rPr>
          <w:b/>
          <w:color w:val="2C2C2C"/>
          <w:sz w:val="28"/>
          <w:szCs w:val="28"/>
        </w:rPr>
      </w:pPr>
      <w:r>
        <w:rPr>
          <w:b/>
          <w:color w:val="2C2C2C"/>
          <w:sz w:val="28"/>
          <w:szCs w:val="28"/>
        </w:rPr>
        <w:t>5. Доступ до дослідницьких даних Університету</w:t>
      </w:r>
    </w:p>
    <w:p w14:paraId="00000073" w14:textId="77777777" w:rsidR="008A662B" w:rsidRDefault="00907ECD">
      <w:pPr>
        <w:spacing w:line="259" w:lineRule="auto"/>
        <w:ind w:right="-40"/>
        <w:jc w:val="both"/>
        <w:rPr>
          <w:color w:val="2C2C2C"/>
          <w:sz w:val="28"/>
          <w:szCs w:val="28"/>
        </w:rPr>
      </w:pPr>
      <w:r>
        <w:rPr>
          <w:color w:val="2C2C2C"/>
          <w:sz w:val="28"/>
          <w:szCs w:val="28"/>
        </w:rPr>
        <w:t xml:space="preserve">5.1. Дослідницькі дані Університету мають зберігатися в електронній формі. </w:t>
      </w:r>
    </w:p>
    <w:p w14:paraId="00000074" w14:textId="77777777" w:rsidR="008A662B" w:rsidRDefault="008A662B">
      <w:pPr>
        <w:spacing w:line="259" w:lineRule="auto"/>
        <w:ind w:right="-40"/>
        <w:jc w:val="both"/>
        <w:rPr>
          <w:color w:val="2C2C2C"/>
          <w:sz w:val="28"/>
          <w:szCs w:val="28"/>
        </w:rPr>
      </w:pPr>
    </w:p>
    <w:p w14:paraId="00000075" w14:textId="77777777" w:rsidR="008A662B" w:rsidRDefault="00907ECD">
      <w:pPr>
        <w:spacing w:line="259" w:lineRule="auto"/>
        <w:ind w:right="-40"/>
        <w:jc w:val="both"/>
        <w:rPr>
          <w:color w:val="2C2C2C"/>
          <w:sz w:val="28"/>
          <w:szCs w:val="28"/>
        </w:rPr>
      </w:pPr>
      <w:r>
        <w:rPr>
          <w:color w:val="2C2C2C"/>
          <w:sz w:val="28"/>
          <w:szCs w:val="28"/>
        </w:rPr>
        <w:t xml:space="preserve">5.2. Управління дослідницькими даними здійснюється відповідно до принципів FAIR. </w:t>
      </w:r>
    </w:p>
    <w:p w14:paraId="00000076" w14:textId="77777777" w:rsidR="008A662B" w:rsidRDefault="008A662B">
      <w:pPr>
        <w:spacing w:line="259" w:lineRule="auto"/>
        <w:ind w:right="-40"/>
        <w:jc w:val="both"/>
        <w:rPr>
          <w:color w:val="2C2C2C"/>
          <w:sz w:val="28"/>
          <w:szCs w:val="28"/>
        </w:rPr>
      </w:pPr>
    </w:p>
    <w:p w14:paraId="00000077" w14:textId="77777777" w:rsidR="008A662B" w:rsidRDefault="00907ECD">
      <w:pPr>
        <w:spacing w:line="259" w:lineRule="auto"/>
        <w:ind w:right="-40"/>
        <w:jc w:val="both"/>
        <w:rPr>
          <w:color w:val="2C2C2C"/>
          <w:sz w:val="28"/>
          <w:szCs w:val="28"/>
        </w:rPr>
      </w:pPr>
      <w:r>
        <w:rPr>
          <w:color w:val="2C2C2C"/>
          <w:sz w:val="28"/>
          <w:szCs w:val="28"/>
        </w:rPr>
        <w:t>5.3. Університет рекомендує дослідникам укладати на початковому етапі дослідження плани управління даними, які передбачають, яким чином дані будуть оброблятися відповідно до принципів FAIR.</w:t>
      </w:r>
    </w:p>
    <w:p w14:paraId="00000078" w14:textId="77777777" w:rsidR="008A662B" w:rsidRDefault="008A662B">
      <w:pPr>
        <w:spacing w:line="259" w:lineRule="auto"/>
        <w:ind w:right="-40"/>
        <w:jc w:val="both"/>
        <w:rPr>
          <w:color w:val="2C2C2C"/>
          <w:sz w:val="28"/>
          <w:szCs w:val="28"/>
        </w:rPr>
      </w:pPr>
    </w:p>
    <w:p w14:paraId="00000079" w14:textId="77777777" w:rsidR="008A662B" w:rsidRDefault="00907ECD">
      <w:pPr>
        <w:spacing w:line="259" w:lineRule="auto"/>
        <w:ind w:right="-40"/>
        <w:jc w:val="both"/>
        <w:rPr>
          <w:color w:val="2C2C2C"/>
          <w:sz w:val="28"/>
          <w:szCs w:val="28"/>
        </w:rPr>
      </w:pPr>
      <w:r>
        <w:rPr>
          <w:color w:val="2C2C2C"/>
          <w:sz w:val="28"/>
          <w:szCs w:val="28"/>
        </w:rPr>
        <w:t xml:space="preserve">5.4. Доступ до дослідницьких даних надається через інституційний </w:t>
      </w:r>
      <w:proofErr w:type="spellStart"/>
      <w:r>
        <w:rPr>
          <w:color w:val="2C2C2C"/>
          <w:sz w:val="28"/>
          <w:szCs w:val="28"/>
        </w:rPr>
        <w:t>репозитарій</w:t>
      </w:r>
      <w:proofErr w:type="spellEnd"/>
      <w:r>
        <w:rPr>
          <w:color w:val="2C2C2C"/>
          <w:sz w:val="28"/>
          <w:szCs w:val="28"/>
        </w:rPr>
        <w:t xml:space="preserve"> даних Університету для вільного багаторазового використання, збереження та поширення за умови правильного цитування джерела, та для підтвердження наукових результатів, представлених у формі наукового звіту, наукової статті, наукової доповіді, монографічного дослідження тощо. </w:t>
      </w:r>
    </w:p>
    <w:p w14:paraId="0000007A" w14:textId="77777777" w:rsidR="008A662B" w:rsidRDefault="008A662B">
      <w:pPr>
        <w:spacing w:line="259" w:lineRule="auto"/>
        <w:ind w:right="-40"/>
        <w:jc w:val="both"/>
        <w:rPr>
          <w:color w:val="2C2C2C"/>
          <w:sz w:val="28"/>
          <w:szCs w:val="28"/>
        </w:rPr>
      </w:pPr>
    </w:p>
    <w:p w14:paraId="0000007B" w14:textId="77777777" w:rsidR="008A662B" w:rsidRDefault="00907ECD">
      <w:pPr>
        <w:spacing w:line="259" w:lineRule="auto"/>
        <w:ind w:right="-40"/>
        <w:jc w:val="both"/>
        <w:rPr>
          <w:color w:val="2C2C2C"/>
          <w:sz w:val="28"/>
          <w:szCs w:val="28"/>
        </w:rPr>
      </w:pPr>
      <w:r>
        <w:rPr>
          <w:color w:val="2C2C2C"/>
          <w:sz w:val="28"/>
          <w:szCs w:val="28"/>
        </w:rPr>
        <w:t xml:space="preserve">5.5. Обмеження доступу може бути встановлено для випадків, що визначені законодавством України або спеціальними угодами. </w:t>
      </w:r>
    </w:p>
    <w:p w14:paraId="0000007C" w14:textId="77777777" w:rsidR="008A662B" w:rsidRDefault="008A662B">
      <w:pPr>
        <w:spacing w:line="259" w:lineRule="auto"/>
        <w:ind w:right="-40"/>
        <w:jc w:val="both"/>
        <w:rPr>
          <w:color w:val="2C2C2C"/>
          <w:sz w:val="28"/>
          <w:szCs w:val="28"/>
        </w:rPr>
      </w:pPr>
    </w:p>
    <w:p w14:paraId="0000007D" w14:textId="04363F00" w:rsidR="008A662B" w:rsidRDefault="00907ECD">
      <w:pPr>
        <w:spacing w:line="259" w:lineRule="auto"/>
        <w:ind w:right="-40"/>
        <w:jc w:val="both"/>
        <w:rPr>
          <w:color w:val="2C2C2C"/>
          <w:sz w:val="28"/>
          <w:szCs w:val="28"/>
        </w:rPr>
      </w:pPr>
      <w:r>
        <w:rPr>
          <w:color w:val="2C2C2C"/>
          <w:sz w:val="28"/>
          <w:szCs w:val="28"/>
        </w:rPr>
        <w:t xml:space="preserve">5.6. Дослідницькі дані Університету додатково можуть також розміщуватися в інших </w:t>
      </w:r>
      <w:proofErr w:type="spellStart"/>
      <w:r w:rsidR="00AA1EE9">
        <w:rPr>
          <w:color w:val="2C2C2C"/>
          <w:sz w:val="28"/>
          <w:szCs w:val="28"/>
        </w:rPr>
        <w:t>репозитаріях</w:t>
      </w:r>
      <w:proofErr w:type="spellEnd"/>
      <w:r w:rsidR="00AA1EE9">
        <w:rPr>
          <w:color w:val="2C2C2C"/>
          <w:sz w:val="28"/>
          <w:szCs w:val="28"/>
        </w:rPr>
        <w:t xml:space="preserve"> даних (наприклад, </w:t>
      </w:r>
      <w:proofErr w:type="spellStart"/>
      <w:r>
        <w:rPr>
          <w:color w:val="2C2C2C"/>
          <w:sz w:val="28"/>
          <w:szCs w:val="28"/>
        </w:rPr>
        <w:t>Zenodo</w:t>
      </w:r>
      <w:proofErr w:type="spellEnd"/>
      <w:r>
        <w:rPr>
          <w:color w:val="2C2C2C"/>
          <w:sz w:val="28"/>
          <w:szCs w:val="28"/>
        </w:rPr>
        <w:t xml:space="preserve">, </w:t>
      </w:r>
      <w:proofErr w:type="spellStart"/>
      <w:r>
        <w:rPr>
          <w:color w:val="2C2C2C"/>
          <w:sz w:val="28"/>
          <w:szCs w:val="28"/>
        </w:rPr>
        <w:t>Figshare</w:t>
      </w:r>
      <w:proofErr w:type="spellEnd"/>
      <w:r>
        <w:rPr>
          <w:color w:val="2C2C2C"/>
          <w:sz w:val="28"/>
          <w:szCs w:val="28"/>
        </w:rPr>
        <w:t>), призначених для спільного архівування даних з різних інституцій.</w:t>
      </w:r>
    </w:p>
    <w:p w14:paraId="0000007E" w14:textId="77777777" w:rsidR="008A662B" w:rsidRDefault="008A662B">
      <w:pPr>
        <w:spacing w:line="259" w:lineRule="auto"/>
        <w:ind w:right="-40"/>
        <w:jc w:val="both"/>
        <w:rPr>
          <w:color w:val="2C2C2C"/>
          <w:sz w:val="28"/>
          <w:szCs w:val="28"/>
        </w:rPr>
      </w:pPr>
    </w:p>
    <w:p w14:paraId="0000007F" w14:textId="77777777" w:rsidR="008A662B" w:rsidRDefault="00907ECD">
      <w:pPr>
        <w:spacing w:line="259" w:lineRule="auto"/>
        <w:ind w:right="-40"/>
        <w:jc w:val="both"/>
        <w:rPr>
          <w:b/>
          <w:color w:val="2C2C2C"/>
          <w:sz w:val="28"/>
          <w:szCs w:val="28"/>
        </w:rPr>
      </w:pPr>
      <w:r>
        <w:rPr>
          <w:b/>
          <w:color w:val="2C2C2C"/>
          <w:sz w:val="28"/>
          <w:szCs w:val="28"/>
        </w:rPr>
        <w:t xml:space="preserve">6. Відкриті навчальні ресурси </w:t>
      </w:r>
    </w:p>
    <w:p w14:paraId="00000080" w14:textId="77777777" w:rsidR="008A662B" w:rsidRDefault="00907ECD">
      <w:pPr>
        <w:spacing w:line="259" w:lineRule="auto"/>
        <w:ind w:right="-40"/>
        <w:jc w:val="both"/>
        <w:rPr>
          <w:color w:val="2C2C2C"/>
          <w:sz w:val="28"/>
          <w:szCs w:val="28"/>
        </w:rPr>
      </w:pPr>
      <w:r>
        <w:rPr>
          <w:color w:val="2C2C2C"/>
          <w:sz w:val="28"/>
          <w:szCs w:val="28"/>
        </w:rPr>
        <w:t>6.1. Навчальні та дидактичні матеріали, які працівники Університету створили для використання в освітньому процесі, повинні мати цифровий ідентифікатор об’єкта – DOI (</w:t>
      </w:r>
      <w:proofErr w:type="spellStart"/>
      <w:r>
        <w:rPr>
          <w:color w:val="2C2C2C"/>
          <w:sz w:val="28"/>
          <w:szCs w:val="28"/>
        </w:rPr>
        <w:t>Digital</w:t>
      </w:r>
      <w:proofErr w:type="spellEnd"/>
      <w:r>
        <w:rPr>
          <w:color w:val="2C2C2C"/>
          <w:sz w:val="28"/>
          <w:szCs w:val="28"/>
        </w:rPr>
        <w:t xml:space="preserve"> </w:t>
      </w:r>
      <w:proofErr w:type="spellStart"/>
      <w:r>
        <w:rPr>
          <w:color w:val="2C2C2C"/>
          <w:sz w:val="28"/>
          <w:szCs w:val="28"/>
        </w:rPr>
        <w:t>Object</w:t>
      </w:r>
      <w:proofErr w:type="spellEnd"/>
      <w:r>
        <w:rPr>
          <w:color w:val="2C2C2C"/>
          <w:sz w:val="28"/>
          <w:szCs w:val="28"/>
        </w:rPr>
        <w:t xml:space="preserve"> </w:t>
      </w:r>
      <w:proofErr w:type="spellStart"/>
      <w:r>
        <w:rPr>
          <w:color w:val="2C2C2C"/>
          <w:sz w:val="28"/>
          <w:szCs w:val="28"/>
        </w:rPr>
        <w:t>Identifier</w:t>
      </w:r>
      <w:proofErr w:type="spellEnd"/>
      <w:r>
        <w:rPr>
          <w:color w:val="2C2C2C"/>
          <w:sz w:val="28"/>
          <w:szCs w:val="28"/>
        </w:rPr>
        <w:t xml:space="preserve">), бути загальнодоступними та поширюватися у відкритому доступі за відкритими ліцензіями </w:t>
      </w:r>
      <w:proofErr w:type="spellStart"/>
      <w:r>
        <w:rPr>
          <w:color w:val="2C2C2C"/>
          <w:sz w:val="28"/>
          <w:szCs w:val="28"/>
        </w:rPr>
        <w:t>Creative</w:t>
      </w:r>
      <w:proofErr w:type="spellEnd"/>
      <w:r>
        <w:rPr>
          <w:color w:val="2C2C2C"/>
          <w:sz w:val="28"/>
          <w:szCs w:val="28"/>
        </w:rPr>
        <w:t xml:space="preserve"> </w:t>
      </w:r>
      <w:proofErr w:type="spellStart"/>
      <w:r>
        <w:rPr>
          <w:color w:val="2C2C2C"/>
          <w:sz w:val="28"/>
          <w:szCs w:val="28"/>
        </w:rPr>
        <w:t>Commons</w:t>
      </w:r>
      <w:proofErr w:type="spellEnd"/>
      <w:r>
        <w:rPr>
          <w:color w:val="2C2C2C"/>
          <w:sz w:val="28"/>
          <w:szCs w:val="28"/>
        </w:rPr>
        <w:t xml:space="preserve"> (CC-BY або CC-BY-SA), якщо це не порушує чинне законодавство про інтелектуальну власність. </w:t>
      </w:r>
    </w:p>
    <w:p w14:paraId="00000081" w14:textId="77777777" w:rsidR="008A662B" w:rsidRDefault="008A662B">
      <w:pPr>
        <w:spacing w:line="259" w:lineRule="auto"/>
        <w:ind w:right="-40"/>
        <w:jc w:val="both"/>
        <w:rPr>
          <w:color w:val="2C2C2C"/>
          <w:sz w:val="28"/>
          <w:szCs w:val="28"/>
        </w:rPr>
      </w:pPr>
    </w:p>
    <w:p w14:paraId="00000082" w14:textId="77777777" w:rsidR="008A662B" w:rsidRDefault="00907ECD">
      <w:pPr>
        <w:spacing w:line="259" w:lineRule="auto"/>
        <w:ind w:right="-40"/>
        <w:jc w:val="both"/>
        <w:rPr>
          <w:color w:val="2C2C2C"/>
          <w:sz w:val="28"/>
          <w:szCs w:val="28"/>
        </w:rPr>
      </w:pPr>
      <w:r>
        <w:rPr>
          <w:color w:val="2C2C2C"/>
          <w:sz w:val="28"/>
          <w:szCs w:val="28"/>
        </w:rPr>
        <w:t xml:space="preserve">6.2. Відкриті навчальні ресурси видаються та надаються в доступ через видавничу платформу Університету. Додатково вони можуть поширюватися через інституційний </w:t>
      </w:r>
      <w:proofErr w:type="spellStart"/>
      <w:r>
        <w:rPr>
          <w:color w:val="2C2C2C"/>
          <w:sz w:val="28"/>
          <w:szCs w:val="28"/>
        </w:rPr>
        <w:t>репозитарій</w:t>
      </w:r>
      <w:proofErr w:type="spellEnd"/>
      <w:r>
        <w:rPr>
          <w:color w:val="2C2C2C"/>
          <w:sz w:val="28"/>
          <w:szCs w:val="28"/>
        </w:rPr>
        <w:t xml:space="preserve"> Університету та інші зовнішні платформи відкритого доступу. </w:t>
      </w:r>
    </w:p>
    <w:p w14:paraId="00000083" w14:textId="77777777" w:rsidR="008A662B" w:rsidRDefault="008A662B">
      <w:pPr>
        <w:spacing w:line="259" w:lineRule="auto"/>
        <w:ind w:right="-40"/>
        <w:jc w:val="both"/>
        <w:rPr>
          <w:color w:val="2C2C2C"/>
          <w:sz w:val="28"/>
          <w:szCs w:val="28"/>
        </w:rPr>
      </w:pPr>
    </w:p>
    <w:p w14:paraId="00000084" w14:textId="4C26F590" w:rsidR="008A662B" w:rsidRDefault="00907ECD">
      <w:pPr>
        <w:spacing w:line="259" w:lineRule="auto"/>
        <w:ind w:right="-40"/>
        <w:jc w:val="both"/>
        <w:rPr>
          <w:color w:val="2C2C2C"/>
          <w:sz w:val="28"/>
          <w:szCs w:val="28"/>
        </w:rPr>
      </w:pPr>
      <w:r>
        <w:rPr>
          <w:color w:val="2C2C2C"/>
          <w:sz w:val="28"/>
          <w:szCs w:val="28"/>
        </w:rPr>
        <w:t>6.3. Необхідною умовою для навчальних ресурсів, які використовуються в освітньому процесі Університету, є те, що вони створюються в межах робочого на</w:t>
      </w:r>
      <w:r w:rsidR="00AA1EE9">
        <w:rPr>
          <w:color w:val="2C2C2C"/>
          <w:sz w:val="28"/>
          <w:szCs w:val="28"/>
        </w:rPr>
        <w:t>вантаження викладача.</w:t>
      </w:r>
    </w:p>
    <w:p w14:paraId="2C156741" w14:textId="77777777" w:rsidR="00AA1EE9" w:rsidRDefault="00AA1EE9">
      <w:pPr>
        <w:spacing w:line="259" w:lineRule="auto"/>
        <w:ind w:right="-40"/>
        <w:jc w:val="both"/>
        <w:rPr>
          <w:color w:val="2C2C2C"/>
          <w:sz w:val="28"/>
          <w:szCs w:val="28"/>
        </w:rPr>
      </w:pPr>
    </w:p>
    <w:p w14:paraId="00000085" w14:textId="77777777" w:rsidR="008A662B" w:rsidRDefault="00907ECD">
      <w:pPr>
        <w:spacing w:line="259" w:lineRule="auto"/>
        <w:ind w:right="-40"/>
        <w:jc w:val="both"/>
        <w:rPr>
          <w:color w:val="2C2C2C"/>
          <w:sz w:val="28"/>
          <w:szCs w:val="28"/>
        </w:rPr>
      </w:pPr>
      <w:r>
        <w:rPr>
          <w:color w:val="2C2C2C"/>
          <w:sz w:val="28"/>
          <w:szCs w:val="28"/>
        </w:rPr>
        <w:t>6.4. Якщо відкриті навчальні ресурси створені у співпраці із працівниками інших установ, в угоді про співпрацю має бути зазначено, які частини змісту (вправи, екзаменаційні питання, навчальні матеріали, аудіовізуальні матеріали власного виробництва) можуть бути доступними відповідно до цієї Політики.</w:t>
      </w:r>
    </w:p>
    <w:p w14:paraId="00000086" w14:textId="77777777" w:rsidR="008A662B" w:rsidRDefault="008A662B">
      <w:pPr>
        <w:spacing w:line="259" w:lineRule="auto"/>
        <w:ind w:right="-40"/>
        <w:jc w:val="both"/>
        <w:rPr>
          <w:color w:val="2C2C2C"/>
          <w:sz w:val="28"/>
          <w:szCs w:val="28"/>
        </w:rPr>
      </w:pPr>
    </w:p>
    <w:p w14:paraId="00000087" w14:textId="77777777" w:rsidR="008A662B" w:rsidRDefault="00907ECD">
      <w:pPr>
        <w:spacing w:line="259" w:lineRule="auto"/>
        <w:ind w:right="-40"/>
        <w:jc w:val="both"/>
        <w:rPr>
          <w:b/>
          <w:color w:val="2C2C2C"/>
          <w:sz w:val="28"/>
          <w:szCs w:val="28"/>
        </w:rPr>
      </w:pPr>
      <w:r>
        <w:rPr>
          <w:b/>
          <w:color w:val="2C2C2C"/>
          <w:sz w:val="28"/>
          <w:szCs w:val="28"/>
        </w:rPr>
        <w:t>7. Наукові результати, створені здобувачами освіти</w:t>
      </w:r>
    </w:p>
    <w:p w14:paraId="00000088" w14:textId="77777777" w:rsidR="008A662B" w:rsidRDefault="00907ECD">
      <w:pPr>
        <w:spacing w:line="259" w:lineRule="auto"/>
        <w:ind w:right="-40"/>
        <w:jc w:val="both"/>
        <w:rPr>
          <w:color w:val="2C2C2C"/>
          <w:sz w:val="28"/>
          <w:szCs w:val="28"/>
        </w:rPr>
      </w:pPr>
      <w:r>
        <w:rPr>
          <w:color w:val="2C2C2C"/>
          <w:sz w:val="28"/>
          <w:szCs w:val="28"/>
        </w:rPr>
        <w:t xml:space="preserve">7.1. Наукові результати здобувачів освіти доступні на умовах, визначених цією Політикою. </w:t>
      </w:r>
    </w:p>
    <w:p w14:paraId="0DA7840F" w14:textId="77777777" w:rsidR="00AA1EE9" w:rsidRDefault="00AA1EE9">
      <w:pPr>
        <w:spacing w:line="259" w:lineRule="auto"/>
        <w:ind w:right="-40"/>
        <w:jc w:val="both"/>
        <w:rPr>
          <w:color w:val="2C2C2C"/>
          <w:sz w:val="28"/>
          <w:szCs w:val="28"/>
        </w:rPr>
      </w:pPr>
    </w:p>
    <w:p w14:paraId="00000089" w14:textId="77777777" w:rsidR="008A662B" w:rsidRDefault="00907ECD">
      <w:pPr>
        <w:spacing w:line="259" w:lineRule="auto"/>
        <w:ind w:right="-40"/>
        <w:jc w:val="both"/>
        <w:rPr>
          <w:color w:val="2C2C2C"/>
          <w:sz w:val="28"/>
          <w:szCs w:val="28"/>
        </w:rPr>
      </w:pPr>
      <w:r>
        <w:rPr>
          <w:color w:val="2C2C2C"/>
          <w:sz w:val="28"/>
          <w:szCs w:val="28"/>
        </w:rPr>
        <w:t xml:space="preserve">7.2. Якщо немає обмежень, викладених у п. 8. Інтелектуальна власність та етика, то кваліфікаційні роботи здобувачів освіти розміщуються для доступу у інституційному </w:t>
      </w:r>
      <w:proofErr w:type="spellStart"/>
      <w:r>
        <w:rPr>
          <w:color w:val="2C2C2C"/>
          <w:sz w:val="28"/>
          <w:szCs w:val="28"/>
        </w:rPr>
        <w:t>репозитарії</w:t>
      </w:r>
      <w:proofErr w:type="spellEnd"/>
      <w:r>
        <w:rPr>
          <w:color w:val="2C2C2C"/>
          <w:sz w:val="28"/>
          <w:szCs w:val="28"/>
        </w:rPr>
        <w:t xml:space="preserve"> Університету, а дані досліджень – у </w:t>
      </w:r>
      <w:proofErr w:type="spellStart"/>
      <w:r>
        <w:rPr>
          <w:color w:val="2C2C2C"/>
          <w:sz w:val="28"/>
          <w:szCs w:val="28"/>
        </w:rPr>
        <w:t>репозитарії</w:t>
      </w:r>
      <w:proofErr w:type="spellEnd"/>
      <w:r>
        <w:rPr>
          <w:color w:val="2C2C2C"/>
          <w:sz w:val="28"/>
          <w:szCs w:val="28"/>
        </w:rPr>
        <w:t xml:space="preserve"> дослідницьких даних Університету.</w:t>
      </w:r>
    </w:p>
    <w:p w14:paraId="0000008A" w14:textId="77777777" w:rsidR="008A662B" w:rsidRDefault="008A662B">
      <w:pPr>
        <w:spacing w:line="259" w:lineRule="auto"/>
        <w:ind w:right="-40"/>
        <w:jc w:val="both"/>
        <w:rPr>
          <w:color w:val="2C2C2C"/>
          <w:sz w:val="28"/>
          <w:szCs w:val="28"/>
        </w:rPr>
      </w:pPr>
    </w:p>
    <w:p w14:paraId="0000008B" w14:textId="77777777" w:rsidR="008A662B" w:rsidRDefault="00907ECD">
      <w:pPr>
        <w:spacing w:line="259" w:lineRule="auto"/>
        <w:ind w:right="-40"/>
        <w:jc w:val="both"/>
        <w:rPr>
          <w:b/>
          <w:color w:val="2C2C2C"/>
          <w:sz w:val="28"/>
          <w:szCs w:val="28"/>
        </w:rPr>
      </w:pPr>
      <w:r>
        <w:rPr>
          <w:b/>
          <w:color w:val="2C2C2C"/>
          <w:sz w:val="28"/>
          <w:szCs w:val="28"/>
        </w:rPr>
        <w:t>8. Інтелектуальна власність та етика</w:t>
      </w:r>
    </w:p>
    <w:p w14:paraId="0000008C" w14:textId="77777777" w:rsidR="008A662B" w:rsidRDefault="00907ECD">
      <w:pPr>
        <w:spacing w:line="259" w:lineRule="auto"/>
        <w:ind w:right="-40"/>
        <w:jc w:val="both"/>
        <w:rPr>
          <w:color w:val="2C2C2C"/>
          <w:sz w:val="28"/>
          <w:szCs w:val="28"/>
        </w:rPr>
      </w:pPr>
      <w:r>
        <w:rPr>
          <w:color w:val="2C2C2C"/>
          <w:sz w:val="28"/>
          <w:szCs w:val="28"/>
        </w:rPr>
        <w:t>8.1. Наукові результати Університету та відкриті навчальні ресурси, авторами яких є працівники Університету, є службовими творами, тому до них застосовуються норми цієї Політики, враховуючи умови доступу за п.4.1.</w:t>
      </w:r>
    </w:p>
    <w:p w14:paraId="0000008D" w14:textId="77777777" w:rsidR="008A662B" w:rsidRDefault="008A662B">
      <w:pPr>
        <w:spacing w:line="259" w:lineRule="auto"/>
        <w:ind w:right="-40"/>
        <w:jc w:val="both"/>
        <w:rPr>
          <w:color w:val="2C2C2C"/>
          <w:sz w:val="28"/>
          <w:szCs w:val="28"/>
        </w:rPr>
      </w:pPr>
    </w:p>
    <w:p w14:paraId="0000008E" w14:textId="77777777" w:rsidR="008A662B" w:rsidRDefault="00907ECD">
      <w:pPr>
        <w:spacing w:line="259" w:lineRule="auto"/>
        <w:ind w:right="-40"/>
        <w:jc w:val="both"/>
        <w:rPr>
          <w:color w:val="2C2C2C"/>
          <w:sz w:val="28"/>
          <w:szCs w:val="28"/>
        </w:rPr>
      </w:pPr>
      <w:r>
        <w:rPr>
          <w:color w:val="2C2C2C"/>
          <w:sz w:val="28"/>
          <w:szCs w:val="28"/>
        </w:rPr>
        <w:lastRenderedPageBreak/>
        <w:t>8.2. Приймаючи рішення про розповсюдження дослідницьких даних та наукових результатів за принципами відкритої науки, дослідники зобов'язані пересвідчитись, що дослідження не має конфіденційного характеру або не виконувалось на договірних умовах, які унеможливлюють відкритий доступ.</w:t>
      </w:r>
    </w:p>
    <w:p w14:paraId="0000008F" w14:textId="77777777" w:rsidR="008A662B" w:rsidRDefault="008A662B">
      <w:pPr>
        <w:spacing w:line="259" w:lineRule="auto"/>
        <w:ind w:right="-40"/>
        <w:jc w:val="both"/>
        <w:rPr>
          <w:color w:val="2C2C2C"/>
          <w:sz w:val="28"/>
          <w:szCs w:val="28"/>
        </w:rPr>
      </w:pPr>
    </w:p>
    <w:p w14:paraId="00000090" w14:textId="77777777" w:rsidR="008A662B" w:rsidRDefault="00907ECD">
      <w:pPr>
        <w:spacing w:line="259" w:lineRule="auto"/>
        <w:ind w:right="-40"/>
        <w:jc w:val="both"/>
        <w:rPr>
          <w:rFonts w:ascii="Tahoma" w:eastAsia="Tahoma" w:hAnsi="Tahoma" w:cs="Tahoma"/>
          <w:color w:val="2C2C2C"/>
          <w:sz w:val="26"/>
          <w:szCs w:val="26"/>
          <w:highlight w:val="green"/>
        </w:rPr>
      </w:pPr>
      <w:r>
        <w:rPr>
          <w:color w:val="2C2C2C"/>
          <w:sz w:val="28"/>
          <w:szCs w:val="28"/>
        </w:rPr>
        <w:t>8.3. Розміщення у відкритому доступі наукових результатів та відкритих навчальних ресурсів, які включають об'єкти права інтелектуальної власності, що належать іншим особам, можливе за умови оформлення дозволу власників прав на таке використання у встановленому чинним законодавством порядку.</w:t>
      </w:r>
    </w:p>
    <w:p w14:paraId="00000091" w14:textId="77777777" w:rsidR="008A662B" w:rsidRDefault="008A662B">
      <w:pPr>
        <w:spacing w:line="259" w:lineRule="auto"/>
        <w:ind w:right="-40"/>
        <w:jc w:val="both"/>
        <w:rPr>
          <w:color w:val="2C2C2C"/>
          <w:sz w:val="28"/>
          <w:szCs w:val="28"/>
        </w:rPr>
      </w:pPr>
    </w:p>
    <w:p w14:paraId="00000092" w14:textId="77777777" w:rsidR="008A662B" w:rsidRDefault="00907ECD">
      <w:pPr>
        <w:spacing w:line="259" w:lineRule="auto"/>
        <w:ind w:right="-40"/>
        <w:jc w:val="both"/>
        <w:rPr>
          <w:color w:val="2C2C2C"/>
          <w:sz w:val="28"/>
          <w:szCs w:val="28"/>
        </w:rPr>
      </w:pPr>
      <w:r>
        <w:rPr>
          <w:color w:val="2C2C2C"/>
          <w:sz w:val="28"/>
          <w:szCs w:val="28"/>
        </w:rPr>
        <w:t xml:space="preserve">8.4. Університет рекомендує дослідникам перед розміщенням дослідницьких даних та наукових результатів за принципами відкритої науки пересвідчитись, що вони не містять інформації, яку необхідно захищати об'єктами промислової власності, зокрема винаходами, корисними моделями, промисловими зразками і </w:t>
      </w:r>
      <w:proofErr w:type="spellStart"/>
      <w:r>
        <w:rPr>
          <w:color w:val="2C2C2C"/>
          <w:sz w:val="28"/>
          <w:szCs w:val="28"/>
        </w:rPr>
        <w:t>т.п</w:t>
      </w:r>
      <w:proofErr w:type="spellEnd"/>
      <w:r>
        <w:rPr>
          <w:color w:val="2C2C2C"/>
          <w:sz w:val="28"/>
          <w:szCs w:val="28"/>
        </w:rPr>
        <w:t>.</w:t>
      </w:r>
    </w:p>
    <w:p w14:paraId="00000093" w14:textId="77777777" w:rsidR="008A662B" w:rsidRDefault="00907ECD">
      <w:pPr>
        <w:spacing w:line="259" w:lineRule="auto"/>
        <w:ind w:right="-40"/>
        <w:jc w:val="both"/>
        <w:rPr>
          <w:color w:val="2C2C2C"/>
          <w:sz w:val="28"/>
          <w:szCs w:val="28"/>
        </w:rPr>
      </w:pPr>
      <w:r>
        <w:rPr>
          <w:color w:val="2C2C2C"/>
          <w:sz w:val="28"/>
          <w:szCs w:val="28"/>
        </w:rPr>
        <w:t xml:space="preserve">Вільний доступ до наукових результатів, академічних текстів, що містять інформацію, яка потребує захисту прав інтелектуальної власності, </w:t>
      </w:r>
      <w:proofErr w:type="spellStart"/>
      <w:r>
        <w:rPr>
          <w:color w:val="2C2C2C"/>
          <w:sz w:val="28"/>
          <w:szCs w:val="28"/>
        </w:rPr>
        <w:t>відтерміновується</w:t>
      </w:r>
      <w:proofErr w:type="spellEnd"/>
      <w:r>
        <w:rPr>
          <w:color w:val="2C2C2C"/>
          <w:sz w:val="28"/>
          <w:szCs w:val="28"/>
        </w:rPr>
        <w:t xml:space="preserve"> строком на 24 місяці.</w:t>
      </w:r>
    </w:p>
    <w:p w14:paraId="6E81F8C1" w14:textId="77777777" w:rsidR="00AA1EE9" w:rsidRDefault="00AA1EE9">
      <w:pPr>
        <w:spacing w:line="259" w:lineRule="auto"/>
        <w:ind w:right="-40"/>
        <w:jc w:val="both"/>
        <w:rPr>
          <w:color w:val="2C2C2C"/>
          <w:sz w:val="28"/>
          <w:szCs w:val="28"/>
        </w:rPr>
      </w:pPr>
    </w:p>
    <w:p w14:paraId="00000095" w14:textId="714EC848" w:rsidR="008A662B" w:rsidRDefault="00907ECD">
      <w:pPr>
        <w:spacing w:line="259" w:lineRule="auto"/>
        <w:ind w:right="-40"/>
        <w:jc w:val="both"/>
        <w:rPr>
          <w:color w:val="2C2C2C"/>
          <w:sz w:val="28"/>
          <w:szCs w:val="28"/>
        </w:rPr>
      </w:pPr>
      <w:r>
        <w:rPr>
          <w:color w:val="2C2C2C"/>
          <w:sz w:val="28"/>
          <w:szCs w:val="28"/>
        </w:rPr>
        <w:t>8.5. Умови Політики не розповсюджуються на дослідницькі дані та наукові результати, які містять інформацію з обмеженим доступом.</w:t>
      </w:r>
    </w:p>
    <w:p w14:paraId="76665BE1" w14:textId="77777777" w:rsidR="00AA1EE9" w:rsidRDefault="00AA1EE9">
      <w:pPr>
        <w:spacing w:line="259" w:lineRule="auto"/>
        <w:ind w:right="-40"/>
        <w:jc w:val="both"/>
        <w:rPr>
          <w:color w:val="2C2C2C"/>
          <w:sz w:val="28"/>
          <w:szCs w:val="28"/>
        </w:rPr>
      </w:pPr>
    </w:p>
    <w:p w14:paraId="00000096" w14:textId="77777777" w:rsidR="008A662B" w:rsidRDefault="00907ECD">
      <w:pPr>
        <w:pBdr>
          <w:top w:val="nil"/>
          <w:left w:val="nil"/>
          <w:bottom w:val="nil"/>
          <w:right w:val="nil"/>
          <w:between w:val="nil"/>
        </w:pBdr>
        <w:spacing w:line="259" w:lineRule="auto"/>
        <w:ind w:right="-40"/>
        <w:jc w:val="both"/>
        <w:rPr>
          <w:color w:val="2C2C2C"/>
          <w:sz w:val="28"/>
          <w:szCs w:val="28"/>
        </w:rPr>
      </w:pPr>
      <w:r>
        <w:rPr>
          <w:color w:val="2C2C2C"/>
          <w:sz w:val="28"/>
          <w:szCs w:val="28"/>
        </w:rPr>
        <w:t>8.6. Університет рекомендує дослідникам зберігати права власності та авторські права, які можуть бути відчужені, на наукові результати при укладанні видавничих договорів та ліцензій на їх використання та передавати видавцям лише ті права, які необхідні для публікації.</w:t>
      </w:r>
    </w:p>
    <w:p w14:paraId="00000097" w14:textId="77777777" w:rsidR="008A662B" w:rsidRDefault="008A662B">
      <w:pPr>
        <w:spacing w:line="259" w:lineRule="auto"/>
        <w:ind w:right="-40"/>
        <w:jc w:val="both"/>
        <w:rPr>
          <w:color w:val="2C2C2C"/>
          <w:sz w:val="28"/>
          <w:szCs w:val="28"/>
        </w:rPr>
      </w:pPr>
    </w:p>
    <w:p w14:paraId="00000098" w14:textId="77777777" w:rsidR="008A662B" w:rsidRDefault="00907ECD">
      <w:pPr>
        <w:spacing w:line="259" w:lineRule="auto"/>
        <w:ind w:right="-40"/>
        <w:jc w:val="both"/>
        <w:rPr>
          <w:color w:val="2C2C2C"/>
          <w:sz w:val="28"/>
          <w:szCs w:val="28"/>
        </w:rPr>
      </w:pPr>
      <w:r>
        <w:rPr>
          <w:color w:val="2C2C2C"/>
          <w:sz w:val="28"/>
          <w:szCs w:val="28"/>
        </w:rPr>
        <w:t xml:space="preserve">8.7. Університет зобов'язується надавати допомогу дослідникам щодо питань ліцензування, набуття прав інтелектуальної власності на наукові результати та академічні тексти, оцінки ризиків можливостей передчасного відкриття інформації. </w:t>
      </w:r>
    </w:p>
    <w:p w14:paraId="00000099" w14:textId="77777777" w:rsidR="008A662B" w:rsidRDefault="008A662B">
      <w:pPr>
        <w:spacing w:line="259" w:lineRule="auto"/>
        <w:ind w:right="-40"/>
        <w:jc w:val="both"/>
        <w:rPr>
          <w:color w:val="2C2C2C"/>
          <w:sz w:val="28"/>
          <w:szCs w:val="28"/>
        </w:rPr>
      </w:pPr>
    </w:p>
    <w:p w14:paraId="0000009A" w14:textId="77777777" w:rsidR="008A662B" w:rsidRDefault="00907ECD">
      <w:pPr>
        <w:spacing w:line="259" w:lineRule="auto"/>
        <w:ind w:right="-40"/>
        <w:jc w:val="both"/>
        <w:rPr>
          <w:color w:val="2C2C2C"/>
          <w:sz w:val="28"/>
          <w:szCs w:val="28"/>
        </w:rPr>
      </w:pPr>
      <w:r>
        <w:rPr>
          <w:color w:val="2C2C2C"/>
          <w:sz w:val="28"/>
          <w:szCs w:val="28"/>
        </w:rPr>
        <w:t>8.8. Дослідники повинні дотримуватися високих стандартів наукової етики, утримуватися від будь-яких маніпулювань дослідницькими даними та науковими результатами, адже це може підірвати довіру до авторитету дослідника, Університету та наукової діяльності в цілому.</w:t>
      </w:r>
    </w:p>
    <w:p w14:paraId="0000009B" w14:textId="77777777" w:rsidR="008A662B" w:rsidRDefault="008A662B">
      <w:pPr>
        <w:spacing w:line="259" w:lineRule="auto"/>
        <w:ind w:right="-40"/>
        <w:jc w:val="both"/>
        <w:rPr>
          <w:color w:val="2C2C2C"/>
          <w:sz w:val="28"/>
          <w:szCs w:val="28"/>
        </w:rPr>
      </w:pPr>
    </w:p>
    <w:p w14:paraId="0000009C" w14:textId="77777777" w:rsidR="008A662B" w:rsidRDefault="00907ECD">
      <w:pPr>
        <w:spacing w:line="259" w:lineRule="auto"/>
        <w:ind w:right="-40"/>
        <w:jc w:val="both"/>
        <w:rPr>
          <w:color w:val="2C2C2C"/>
          <w:sz w:val="28"/>
          <w:szCs w:val="28"/>
        </w:rPr>
      </w:pPr>
      <w:r>
        <w:rPr>
          <w:color w:val="2C2C2C"/>
          <w:sz w:val="28"/>
          <w:szCs w:val="28"/>
        </w:rPr>
        <w:lastRenderedPageBreak/>
        <w:t>8.9. Університет зобов'язує усіх учасників науково-дослідної діяльності та освітнього процесу дотримуватися Кодексу честі Університету.</w:t>
      </w:r>
    </w:p>
    <w:p w14:paraId="0000009D" w14:textId="77777777" w:rsidR="008A662B" w:rsidRDefault="008A662B">
      <w:pPr>
        <w:spacing w:line="259" w:lineRule="auto"/>
        <w:ind w:right="-40"/>
        <w:jc w:val="both"/>
        <w:rPr>
          <w:color w:val="2C2C2C"/>
          <w:sz w:val="28"/>
          <w:szCs w:val="28"/>
        </w:rPr>
      </w:pPr>
    </w:p>
    <w:p w14:paraId="0000009E" w14:textId="77777777" w:rsidR="008A662B" w:rsidRDefault="00907ECD">
      <w:pPr>
        <w:spacing w:line="259" w:lineRule="auto"/>
        <w:ind w:right="-40"/>
        <w:jc w:val="both"/>
        <w:rPr>
          <w:color w:val="2C2C2C"/>
          <w:sz w:val="28"/>
          <w:szCs w:val="28"/>
        </w:rPr>
      </w:pPr>
      <w:r>
        <w:rPr>
          <w:color w:val="2C2C2C"/>
          <w:sz w:val="28"/>
          <w:szCs w:val="28"/>
        </w:rPr>
        <w:t>8.10. Університет зобов’язує дослідників, які надають доступ до дослідницьких даних, наукових результатів, об’єктом яких є люди, отримувати від них інформовану згоду відповідно до рекомендацій Гельсінської декларації Всесвітньої медичної асоціації «Етичні принципи медичних досліджень за участю людини як об’єкта дослідження».</w:t>
      </w:r>
    </w:p>
    <w:p w14:paraId="0000009F" w14:textId="77777777" w:rsidR="008A662B" w:rsidRDefault="008A662B">
      <w:pPr>
        <w:spacing w:line="259" w:lineRule="auto"/>
        <w:ind w:right="-40"/>
        <w:jc w:val="both"/>
        <w:rPr>
          <w:color w:val="2C2C2C"/>
          <w:sz w:val="28"/>
          <w:szCs w:val="28"/>
        </w:rPr>
      </w:pPr>
    </w:p>
    <w:p w14:paraId="000000A0" w14:textId="77777777" w:rsidR="008A662B" w:rsidRDefault="00907ECD">
      <w:pPr>
        <w:spacing w:line="259" w:lineRule="auto"/>
        <w:ind w:right="-40"/>
        <w:jc w:val="both"/>
        <w:rPr>
          <w:color w:val="2C2C2C"/>
          <w:sz w:val="28"/>
          <w:szCs w:val="28"/>
        </w:rPr>
      </w:pPr>
      <w:r>
        <w:rPr>
          <w:color w:val="2C2C2C"/>
          <w:sz w:val="28"/>
          <w:szCs w:val="28"/>
        </w:rPr>
        <w:t>8.11. Університет рекомендує дослідникам зважати на те, що ідентифікуюча інформація в результатах досліджень, включаючи прізвище та ініціали осіб не повинна подаватися у письмових описах, зазначатися на фотографіях і діаграмах, якщо тільки ця інформація не є суттєвою для наукових цілей і у випадку надання доступу до неї отримано інформовану згоду та/або згоду суб’єкта персональних даних.</w:t>
      </w:r>
    </w:p>
    <w:p w14:paraId="000000A1" w14:textId="77777777" w:rsidR="008A662B" w:rsidRDefault="008A662B">
      <w:pPr>
        <w:spacing w:line="259" w:lineRule="auto"/>
        <w:ind w:right="-40"/>
        <w:jc w:val="both"/>
        <w:rPr>
          <w:color w:val="2C2C2C"/>
          <w:sz w:val="28"/>
          <w:szCs w:val="28"/>
        </w:rPr>
      </w:pPr>
    </w:p>
    <w:p w14:paraId="000000A2" w14:textId="77777777" w:rsidR="008A662B" w:rsidRDefault="00907ECD">
      <w:pPr>
        <w:spacing w:line="259" w:lineRule="auto"/>
        <w:ind w:right="-40"/>
        <w:jc w:val="both"/>
        <w:rPr>
          <w:b/>
          <w:color w:val="2C2C2C"/>
          <w:sz w:val="28"/>
          <w:szCs w:val="28"/>
        </w:rPr>
      </w:pPr>
      <w:r>
        <w:rPr>
          <w:b/>
          <w:color w:val="2C2C2C"/>
          <w:sz w:val="28"/>
          <w:szCs w:val="28"/>
        </w:rPr>
        <w:t>9. Інфраструктура відкритої науки Університету</w:t>
      </w:r>
    </w:p>
    <w:p w14:paraId="000000A3" w14:textId="77777777" w:rsidR="008A662B" w:rsidRDefault="00907ECD">
      <w:pPr>
        <w:spacing w:line="259" w:lineRule="auto"/>
        <w:ind w:right="-40"/>
        <w:jc w:val="both"/>
        <w:rPr>
          <w:color w:val="2C2C2C"/>
          <w:sz w:val="28"/>
          <w:szCs w:val="28"/>
        </w:rPr>
      </w:pPr>
      <w:r>
        <w:rPr>
          <w:color w:val="2C2C2C"/>
          <w:sz w:val="28"/>
          <w:szCs w:val="28"/>
        </w:rPr>
        <w:t xml:space="preserve">9.1. Університет розвиває відповідну інфраструктуру для досягнення мети і цілей, визначених цією Політикою. </w:t>
      </w:r>
    </w:p>
    <w:p w14:paraId="0B3104FE" w14:textId="77777777" w:rsidR="00AA1EE9" w:rsidRDefault="00AA1EE9">
      <w:pPr>
        <w:spacing w:line="259" w:lineRule="auto"/>
        <w:ind w:right="-40"/>
        <w:jc w:val="both"/>
        <w:rPr>
          <w:color w:val="2C2C2C"/>
          <w:sz w:val="28"/>
          <w:szCs w:val="28"/>
        </w:rPr>
      </w:pPr>
    </w:p>
    <w:p w14:paraId="000000A4" w14:textId="77777777" w:rsidR="008A662B" w:rsidRDefault="00907ECD">
      <w:pPr>
        <w:spacing w:line="259" w:lineRule="auto"/>
        <w:ind w:right="-40"/>
        <w:jc w:val="both"/>
        <w:rPr>
          <w:color w:val="2C2C2C"/>
          <w:sz w:val="28"/>
          <w:szCs w:val="28"/>
        </w:rPr>
      </w:pPr>
      <w:r>
        <w:rPr>
          <w:color w:val="2C2C2C"/>
          <w:sz w:val="28"/>
          <w:szCs w:val="28"/>
        </w:rPr>
        <w:t>9.2. До інфраструктури відкритої науки Університету належать:</w:t>
      </w:r>
    </w:p>
    <w:p w14:paraId="74937827" w14:textId="58755C5D" w:rsidR="00AA1EE9" w:rsidRPr="00AA1EE9" w:rsidRDefault="00AA1EE9">
      <w:pPr>
        <w:spacing w:line="259" w:lineRule="auto"/>
        <w:ind w:right="-40"/>
        <w:jc w:val="both"/>
        <w:rPr>
          <w:color w:val="2C2C2C"/>
          <w:sz w:val="28"/>
          <w:szCs w:val="28"/>
          <w:lang w:val="uk-UA"/>
        </w:rPr>
      </w:pPr>
      <w:r>
        <w:rPr>
          <w:color w:val="2C2C2C"/>
          <w:sz w:val="28"/>
          <w:szCs w:val="28"/>
          <w:lang w:val="uk-UA"/>
        </w:rPr>
        <w:t xml:space="preserve">- інституційний </w:t>
      </w:r>
    </w:p>
    <w:p w14:paraId="000000A5" w14:textId="77777777" w:rsidR="008A662B" w:rsidRDefault="00907ECD">
      <w:pPr>
        <w:spacing w:line="259" w:lineRule="auto"/>
        <w:ind w:right="-40"/>
        <w:jc w:val="both"/>
        <w:rPr>
          <w:color w:val="2C2C2C"/>
          <w:sz w:val="28"/>
          <w:szCs w:val="28"/>
        </w:rPr>
      </w:pPr>
      <w:r>
        <w:rPr>
          <w:color w:val="2C2C2C"/>
          <w:sz w:val="28"/>
          <w:szCs w:val="28"/>
        </w:rPr>
        <w:t xml:space="preserve">- інституційний </w:t>
      </w:r>
      <w:proofErr w:type="spellStart"/>
      <w:r>
        <w:rPr>
          <w:color w:val="2C2C2C"/>
          <w:sz w:val="28"/>
          <w:szCs w:val="28"/>
        </w:rPr>
        <w:t>репозитарій</w:t>
      </w:r>
      <w:proofErr w:type="spellEnd"/>
      <w:r>
        <w:rPr>
          <w:color w:val="2C2C2C"/>
          <w:sz w:val="28"/>
          <w:szCs w:val="28"/>
        </w:rPr>
        <w:t xml:space="preserve"> Університету – для надання безперешкодного доступу до наукових результатів, академічних текстів, що створені дослідниками Університету;</w:t>
      </w:r>
    </w:p>
    <w:p w14:paraId="000000A6" w14:textId="77777777" w:rsidR="008A662B" w:rsidRDefault="00907ECD">
      <w:pPr>
        <w:spacing w:line="259" w:lineRule="auto"/>
        <w:ind w:right="-40"/>
        <w:jc w:val="both"/>
        <w:rPr>
          <w:color w:val="2C2C2C"/>
          <w:sz w:val="28"/>
          <w:szCs w:val="28"/>
        </w:rPr>
      </w:pPr>
      <w:r>
        <w:rPr>
          <w:color w:val="2C2C2C"/>
          <w:sz w:val="28"/>
          <w:szCs w:val="28"/>
        </w:rPr>
        <w:t xml:space="preserve">- інституційний </w:t>
      </w:r>
      <w:proofErr w:type="spellStart"/>
      <w:r>
        <w:rPr>
          <w:color w:val="2C2C2C"/>
          <w:sz w:val="28"/>
          <w:szCs w:val="28"/>
        </w:rPr>
        <w:t>репозитарій</w:t>
      </w:r>
      <w:proofErr w:type="spellEnd"/>
      <w:r>
        <w:rPr>
          <w:color w:val="2C2C2C"/>
          <w:sz w:val="28"/>
          <w:szCs w:val="28"/>
        </w:rPr>
        <w:t xml:space="preserve"> даних Університету – для надання безперешкодного доступу до дослідницьких даних;</w:t>
      </w:r>
    </w:p>
    <w:p w14:paraId="000000A7" w14:textId="77777777" w:rsidR="008A662B" w:rsidRDefault="00907ECD">
      <w:pPr>
        <w:spacing w:line="259" w:lineRule="auto"/>
        <w:ind w:right="-40"/>
        <w:jc w:val="both"/>
        <w:rPr>
          <w:color w:val="2C2C2C"/>
          <w:sz w:val="28"/>
          <w:szCs w:val="28"/>
        </w:rPr>
      </w:pPr>
      <w:r>
        <w:rPr>
          <w:color w:val="2C2C2C"/>
          <w:sz w:val="28"/>
          <w:szCs w:val="28"/>
        </w:rPr>
        <w:t xml:space="preserve">- видавнича платформа наукової періодики – для функціонування журналів відкритого доступу, що надають вільний </w:t>
      </w:r>
      <w:proofErr w:type="spellStart"/>
      <w:r>
        <w:rPr>
          <w:color w:val="2C2C2C"/>
          <w:sz w:val="28"/>
          <w:szCs w:val="28"/>
        </w:rPr>
        <w:t>онлайновий</w:t>
      </w:r>
      <w:proofErr w:type="spellEnd"/>
      <w:r>
        <w:rPr>
          <w:color w:val="2C2C2C"/>
          <w:sz w:val="28"/>
          <w:szCs w:val="28"/>
        </w:rPr>
        <w:t xml:space="preserve"> доступ до результатів наукових досліджень;</w:t>
      </w:r>
    </w:p>
    <w:p w14:paraId="000000A8" w14:textId="77777777" w:rsidR="008A662B" w:rsidRDefault="00907ECD">
      <w:pPr>
        <w:spacing w:line="259" w:lineRule="auto"/>
        <w:ind w:right="-40"/>
        <w:jc w:val="both"/>
        <w:rPr>
          <w:color w:val="2C2C2C"/>
          <w:sz w:val="28"/>
          <w:szCs w:val="28"/>
        </w:rPr>
      </w:pPr>
      <w:r>
        <w:rPr>
          <w:color w:val="2C2C2C"/>
          <w:sz w:val="28"/>
          <w:szCs w:val="28"/>
        </w:rPr>
        <w:t>- видавнича платформа Університету – для опублікування у відкритому доступі навчальних та наукових видань;</w:t>
      </w:r>
    </w:p>
    <w:p w14:paraId="000000A9" w14:textId="77777777" w:rsidR="008A662B" w:rsidRDefault="00907ECD">
      <w:pPr>
        <w:spacing w:line="259" w:lineRule="auto"/>
        <w:ind w:right="-40"/>
        <w:jc w:val="both"/>
        <w:rPr>
          <w:color w:val="2C2C2C"/>
          <w:sz w:val="28"/>
          <w:szCs w:val="28"/>
        </w:rPr>
      </w:pPr>
      <w:r>
        <w:rPr>
          <w:color w:val="2C2C2C"/>
          <w:sz w:val="28"/>
          <w:szCs w:val="28"/>
        </w:rPr>
        <w:t xml:space="preserve">- відкриті </w:t>
      </w:r>
      <w:proofErr w:type="spellStart"/>
      <w:r>
        <w:rPr>
          <w:color w:val="2C2C2C"/>
          <w:sz w:val="28"/>
          <w:szCs w:val="28"/>
        </w:rPr>
        <w:t>наукометричні</w:t>
      </w:r>
      <w:proofErr w:type="spellEnd"/>
      <w:r>
        <w:rPr>
          <w:color w:val="2C2C2C"/>
          <w:sz w:val="28"/>
          <w:szCs w:val="28"/>
        </w:rPr>
        <w:t xml:space="preserve"> платформи для моніторингу та оцінки наукової діяльності;</w:t>
      </w:r>
    </w:p>
    <w:p w14:paraId="000000AA" w14:textId="7D69767C" w:rsidR="008A662B" w:rsidRDefault="00907ECD">
      <w:pPr>
        <w:spacing w:line="259" w:lineRule="auto"/>
        <w:ind w:right="-40"/>
        <w:jc w:val="both"/>
        <w:rPr>
          <w:color w:val="2C2C2C"/>
          <w:sz w:val="28"/>
          <w:szCs w:val="28"/>
        </w:rPr>
      </w:pPr>
      <w:r>
        <w:rPr>
          <w:color w:val="2C2C2C"/>
          <w:sz w:val="28"/>
          <w:szCs w:val="28"/>
        </w:rPr>
        <w:t>- серверні потужності для зберігання нау</w:t>
      </w:r>
      <w:r w:rsidR="00AA1EE9">
        <w:rPr>
          <w:color w:val="2C2C2C"/>
          <w:sz w:val="28"/>
          <w:szCs w:val="28"/>
        </w:rPr>
        <w:t xml:space="preserve">кових результатів, </w:t>
      </w:r>
      <w:r>
        <w:rPr>
          <w:color w:val="2C2C2C"/>
          <w:sz w:val="28"/>
          <w:szCs w:val="28"/>
        </w:rPr>
        <w:t>дослідницьких даних, відкритих освітніх ресурсів та інструменти безпечного керування конфіденційними даними досліджень;</w:t>
      </w:r>
    </w:p>
    <w:p w14:paraId="000000AB" w14:textId="77777777" w:rsidR="008A662B" w:rsidRDefault="00907ECD">
      <w:pPr>
        <w:spacing w:line="259" w:lineRule="auto"/>
        <w:ind w:right="-40"/>
        <w:jc w:val="both"/>
        <w:rPr>
          <w:color w:val="2C2C2C"/>
          <w:sz w:val="28"/>
          <w:szCs w:val="28"/>
        </w:rPr>
      </w:pPr>
      <w:r>
        <w:rPr>
          <w:color w:val="2C2C2C"/>
          <w:sz w:val="28"/>
          <w:szCs w:val="28"/>
        </w:rPr>
        <w:lastRenderedPageBreak/>
        <w:t>- відкрите програмне забезпечення для здійснення наукової діяльності;</w:t>
      </w:r>
    </w:p>
    <w:p w14:paraId="000000AC" w14:textId="77777777" w:rsidR="008A662B" w:rsidRDefault="00907ECD">
      <w:pPr>
        <w:spacing w:line="259" w:lineRule="auto"/>
        <w:ind w:right="-40"/>
        <w:jc w:val="both"/>
        <w:rPr>
          <w:color w:val="2C2C2C"/>
          <w:sz w:val="28"/>
          <w:szCs w:val="28"/>
        </w:rPr>
      </w:pPr>
      <w:r>
        <w:rPr>
          <w:color w:val="2C2C2C"/>
          <w:sz w:val="28"/>
          <w:szCs w:val="28"/>
        </w:rPr>
        <w:t>- відкриті лабораторії.</w:t>
      </w:r>
    </w:p>
    <w:p w14:paraId="2C7079A8" w14:textId="77777777" w:rsidR="00AA1EE9" w:rsidRDefault="00AA1EE9">
      <w:pPr>
        <w:spacing w:line="259" w:lineRule="auto"/>
        <w:ind w:right="-40"/>
        <w:jc w:val="both"/>
        <w:rPr>
          <w:color w:val="2C2C2C"/>
          <w:sz w:val="28"/>
          <w:szCs w:val="28"/>
        </w:rPr>
      </w:pPr>
    </w:p>
    <w:p w14:paraId="000000AD" w14:textId="77777777" w:rsidR="008A662B" w:rsidRDefault="00907ECD">
      <w:pPr>
        <w:spacing w:line="259" w:lineRule="auto"/>
        <w:ind w:right="-40"/>
        <w:jc w:val="both"/>
        <w:rPr>
          <w:color w:val="2C2C2C"/>
          <w:sz w:val="28"/>
          <w:szCs w:val="28"/>
        </w:rPr>
      </w:pPr>
      <w:r>
        <w:rPr>
          <w:color w:val="2C2C2C"/>
          <w:sz w:val="28"/>
          <w:szCs w:val="28"/>
        </w:rPr>
        <w:t>9.3. Окремі елементи інфраструктури відкритої науки Університету впроваджуються та підтримуються як самим Університетом, так і у співпраці з іншими організаціями.</w:t>
      </w:r>
    </w:p>
    <w:p w14:paraId="71F7FF50" w14:textId="77777777" w:rsidR="00AA1EE9" w:rsidRDefault="00AA1EE9">
      <w:pPr>
        <w:spacing w:line="259" w:lineRule="auto"/>
        <w:ind w:right="-40"/>
        <w:jc w:val="both"/>
        <w:rPr>
          <w:color w:val="2C2C2C"/>
          <w:sz w:val="28"/>
          <w:szCs w:val="28"/>
        </w:rPr>
      </w:pPr>
    </w:p>
    <w:p w14:paraId="000000AE" w14:textId="77777777" w:rsidR="008A662B" w:rsidRDefault="00907ECD">
      <w:pPr>
        <w:spacing w:line="259" w:lineRule="auto"/>
        <w:ind w:right="-40"/>
        <w:jc w:val="both"/>
        <w:rPr>
          <w:color w:val="3C4043"/>
          <w:sz w:val="28"/>
          <w:szCs w:val="28"/>
        </w:rPr>
      </w:pPr>
      <w:r>
        <w:rPr>
          <w:color w:val="2C2C2C"/>
          <w:sz w:val="28"/>
          <w:szCs w:val="28"/>
        </w:rPr>
        <w:t xml:space="preserve">9.4. Елементи цифрової інфраструктури відкритої науки повинні базуватися, наскільки це можливо, на програмному забезпеченні з відкритим кодом. Ці елементи можуть підтримуватися як з бюджету Університету, так і через фінансування з </w:t>
      </w:r>
      <w:proofErr w:type="spellStart"/>
      <w:r>
        <w:rPr>
          <w:color w:val="2C2C2C"/>
          <w:sz w:val="28"/>
          <w:szCs w:val="28"/>
        </w:rPr>
        <w:t>проєктів</w:t>
      </w:r>
      <w:proofErr w:type="spellEnd"/>
      <w:r>
        <w:rPr>
          <w:color w:val="2C2C2C"/>
          <w:sz w:val="28"/>
          <w:szCs w:val="28"/>
        </w:rPr>
        <w:t xml:space="preserve"> (спеціальні гранти для розвитку відкритої науки та виділення цільового відсотка від кожного профінансованого гранту).</w:t>
      </w:r>
    </w:p>
    <w:p w14:paraId="000000AF" w14:textId="77777777" w:rsidR="008A662B" w:rsidRDefault="008A662B">
      <w:pPr>
        <w:spacing w:line="259" w:lineRule="auto"/>
        <w:ind w:right="-40"/>
        <w:jc w:val="both"/>
        <w:rPr>
          <w:color w:val="3C4043"/>
          <w:sz w:val="28"/>
          <w:szCs w:val="28"/>
          <w:highlight w:val="yellow"/>
        </w:rPr>
      </w:pPr>
    </w:p>
    <w:p w14:paraId="000000B0" w14:textId="77777777" w:rsidR="008A662B" w:rsidRDefault="00907ECD">
      <w:pPr>
        <w:spacing w:line="259" w:lineRule="auto"/>
        <w:ind w:right="-40"/>
        <w:jc w:val="both"/>
        <w:rPr>
          <w:color w:val="2C2C2C"/>
          <w:sz w:val="28"/>
          <w:szCs w:val="28"/>
        </w:rPr>
      </w:pPr>
      <w:r>
        <w:rPr>
          <w:b/>
          <w:color w:val="2C2C2C"/>
          <w:sz w:val="28"/>
          <w:szCs w:val="28"/>
        </w:rPr>
        <w:t>10. Підвищення рівня обізнаності та формування компетентності з відкритої науки</w:t>
      </w:r>
      <w:r>
        <w:rPr>
          <w:color w:val="2C2C2C"/>
          <w:sz w:val="28"/>
          <w:szCs w:val="28"/>
        </w:rPr>
        <w:t xml:space="preserve"> </w:t>
      </w:r>
    </w:p>
    <w:p w14:paraId="000000B1" w14:textId="77777777" w:rsidR="008A662B" w:rsidRDefault="00907ECD">
      <w:pPr>
        <w:spacing w:line="259" w:lineRule="auto"/>
        <w:ind w:right="-40"/>
        <w:jc w:val="both"/>
        <w:rPr>
          <w:color w:val="2C2C2C"/>
          <w:sz w:val="28"/>
          <w:szCs w:val="28"/>
        </w:rPr>
      </w:pPr>
      <w:r>
        <w:rPr>
          <w:color w:val="2C2C2C"/>
          <w:sz w:val="28"/>
          <w:szCs w:val="28"/>
        </w:rPr>
        <w:t>10.1. Для досягнення мети і цілей, визначених цим Положенням, необхідно підвищувати рівень обізнаності та формувати компетентності з відкритої науки в усіх учасників наукового та освітнього процесів Університету.</w:t>
      </w:r>
    </w:p>
    <w:p w14:paraId="000000B2" w14:textId="77777777" w:rsidR="008A662B" w:rsidRDefault="008A662B">
      <w:pPr>
        <w:spacing w:line="259" w:lineRule="auto"/>
        <w:ind w:right="-40"/>
        <w:jc w:val="both"/>
        <w:rPr>
          <w:color w:val="2C2C2C"/>
          <w:sz w:val="28"/>
          <w:szCs w:val="28"/>
        </w:rPr>
      </w:pPr>
    </w:p>
    <w:p w14:paraId="000000B3" w14:textId="77777777" w:rsidR="008A662B" w:rsidRDefault="00907ECD">
      <w:pPr>
        <w:spacing w:line="259" w:lineRule="auto"/>
        <w:ind w:right="-40"/>
        <w:jc w:val="both"/>
        <w:rPr>
          <w:color w:val="2C2C2C"/>
          <w:sz w:val="28"/>
          <w:szCs w:val="28"/>
        </w:rPr>
      </w:pPr>
      <w:r>
        <w:rPr>
          <w:color w:val="2C2C2C"/>
          <w:sz w:val="28"/>
          <w:szCs w:val="28"/>
        </w:rPr>
        <w:t>10.2. Робота із підвищення рівня обізнаності та формування компетентності з відкритої науки може здійснюватися за наступними напрямами:</w:t>
      </w:r>
    </w:p>
    <w:p w14:paraId="000000B4" w14:textId="77777777" w:rsidR="008A662B" w:rsidRDefault="00907ECD">
      <w:pPr>
        <w:numPr>
          <w:ilvl w:val="0"/>
          <w:numId w:val="3"/>
        </w:numPr>
        <w:spacing w:line="259" w:lineRule="auto"/>
        <w:ind w:right="-40"/>
        <w:jc w:val="both"/>
        <w:rPr>
          <w:color w:val="2C2C2C"/>
          <w:sz w:val="28"/>
          <w:szCs w:val="28"/>
        </w:rPr>
      </w:pPr>
      <w:r>
        <w:rPr>
          <w:color w:val="2C2C2C"/>
          <w:sz w:val="28"/>
          <w:szCs w:val="28"/>
        </w:rPr>
        <w:t xml:space="preserve">включення тем з відкритої науки у освітні компоненти;  </w:t>
      </w:r>
    </w:p>
    <w:p w14:paraId="000000B5" w14:textId="77777777" w:rsidR="008A662B" w:rsidRDefault="00907ECD">
      <w:pPr>
        <w:numPr>
          <w:ilvl w:val="0"/>
          <w:numId w:val="3"/>
        </w:numPr>
        <w:spacing w:line="259" w:lineRule="auto"/>
        <w:ind w:right="-40"/>
        <w:jc w:val="both"/>
        <w:rPr>
          <w:color w:val="2C2C2C"/>
          <w:sz w:val="28"/>
          <w:szCs w:val="28"/>
        </w:rPr>
      </w:pPr>
      <w:r>
        <w:rPr>
          <w:color w:val="2C2C2C"/>
          <w:sz w:val="28"/>
          <w:szCs w:val="28"/>
        </w:rPr>
        <w:t>підвищення кваліфікації науково-педагогічних працівників;</w:t>
      </w:r>
    </w:p>
    <w:p w14:paraId="000000B6" w14:textId="77777777" w:rsidR="008A662B" w:rsidRDefault="00907ECD">
      <w:pPr>
        <w:numPr>
          <w:ilvl w:val="0"/>
          <w:numId w:val="3"/>
        </w:numPr>
        <w:spacing w:line="259" w:lineRule="auto"/>
        <w:ind w:right="-40"/>
        <w:jc w:val="both"/>
        <w:rPr>
          <w:color w:val="2C2C2C"/>
          <w:sz w:val="28"/>
          <w:szCs w:val="28"/>
        </w:rPr>
      </w:pPr>
      <w:r>
        <w:rPr>
          <w:color w:val="2C2C2C"/>
          <w:sz w:val="28"/>
          <w:szCs w:val="28"/>
        </w:rPr>
        <w:t>освітні заходи (надання рекомендацій, консультацій, проведення семінарів, круглих столів, тренінгів тощо);</w:t>
      </w:r>
    </w:p>
    <w:p w14:paraId="000000B7" w14:textId="77777777" w:rsidR="008A662B" w:rsidRDefault="00907ECD">
      <w:pPr>
        <w:numPr>
          <w:ilvl w:val="0"/>
          <w:numId w:val="3"/>
        </w:numPr>
        <w:spacing w:line="259" w:lineRule="auto"/>
        <w:ind w:right="-40"/>
        <w:jc w:val="both"/>
        <w:rPr>
          <w:color w:val="2C2C2C"/>
          <w:sz w:val="28"/>
          <w:szCs w:val="28"/>
        </w:rPr>
      </w:pPr>
      <w:r>
        <w:rPr>
          <w:color w:val="2C2C2C"/>
          <w:sz w:val="28"/>
          <w:szCs w:val="28"/>
        </w:rPr>
        <w:t>публічні обговорення;</w:t>
      </w:r>
    </w:p>
    <w:p w14:paraId="000000B8" w14:textId="7D84F8EE" w:rsidR="008A662B" w:rsidRDefault="00907ECD">
      <w:pPr>
        <w:numPr>
          <w:ilvl w:val="0"/>
          <w:numId w:val="3"/>
        </w:numPr>
        <w:spacing w:line="259" w:lineRule="auto"/>
        <w:ind w:right="-40"/>
        <w:jc w:val="both"/>
        <w:rPr>
          <w:color w:val="2C2C2C"/>
          <w:sz w:val="28"/>
          <w:szCs w:val="28"/>
        </w:rPr>
      </w:pPr>
      <w:r>
        <w:rPr>
          <w:color w:val="2C2C2C"/>
          <w:sz w:val="28"/>
          <w:szCs w:val="28"/>
        </w:rPr>
        <w:t>спеціальні акції та кампанії з популяризації (інсталяції, вис</w:t>
      </w:r>
      <w:r w:rsidR="00AA1EE9">
        <w:rPr>
          <w:color w:val="2C2C2C"/>
          <w:sz w:val="28"/>
          <w:szCs w:val="28"/>
        </w:rPr>
        <w:t xml:space="preserve">тавки, </w:t>
      </w:r>
      <w:proofErr w:type="spellStart"/>
      <w:r w:rsidR="00AA1EE9">
        <w:rPr>
          <w:color w:val="2C2C2C"/>
          <w:sz w:val="28"/>
          <w:szCs w:val="28"/>
        </w:rPr>
        <w:t>флешмоби</w:t>
      </w:r>
      <w:proofErr w:type="spellEnd"/>
      <w:r w:rsidR="00AA1EE9">
        <w:rPr>
          <w:color w:val="2C2C2C"/>
          <w:sz w:val="28"/>
          <w:szCs w:val="28"/>
        </w:rPr>
        <w:t xml:space="preserve">, </w:t>
      </w:r>
      <w:proofErr w:type="spellStart"/>
      <w:r w:rsidR="00AA1EE9">
        <w:rPr>
          <w:color w:val="2C2C2C"/>
          <w:sz w:val="28"/>
          <w:szCs w:val="28"/>
        </w:rPr>
        <w:t>квести</w:t>
      </w:r>
      <w:proofErr w:type="spellEnd"/>
      <w:r w:rsidR="00AA1EE9">
        <w:rPr>
          <w:color w:val="2C2C2C"/>
          <w:sz w:val="28"/>
          <w:szCs w:val="28"/>
        </w:rPr>
        <w:t xml:space="preserve"> тощо);</w:t>
      </w:r>
    </w:p>
    <w:p w14:paraId="000000B9" w14:textId="77777777" w:rsidR="008A662B" w:rsidRDefault="00907ECD">
      <w:pPr>
        <w:numPr>
          <w:ilvl w:val="0"/>
          <w:numId w:val="3"/>
        </w:numPr>
        <w:spacing w:line="259" w:lineRule="auto"/>
        <w:ind w:right="-40"/>
        <w:jc w:val="both"/>
        <w:rPr>
          <w:color w:val="2C2C2C"/>
          <w:sz w:val="28"/>
          <w:szCs w:val="28"/>
        </w:rPr>
      </w:pPr>
      <w:r>
        <w:rPr>
          <w:color w:val="2C2C2C"/>
          <w:sz w:val="28"/>
          <w:szCs w:val="28"/>
        </w:rPr>
        <w:t>дослідження з питань відкритої науки.</w:t>
      </w:r>
    </w:p>
    <w:p w14:paraId="000000BA" w14:textId="77777777" w:rsidR="008A662B" w:rsidRDefault="008A662B">
      <w:pPr>
        <w:spacing w:line="259" w:lineRule="auto"/>
        <w:ind w:left="720" w:right="-40"/>
        <w:jc w:val="both"/>
        <w:rPr>
          <w:color w:val="2C2C2C"/>
          <w:sz w:val="28"/>
          <w:szCs w:val="28"/>
        </w:rPr>
      </w:pPr>
    </w:p>
    <w:p w14:paraId="000000BB" w14:textId="77777777" w:rsidR="008A662B" w:rsidRDefault="00907ECD">
      <w:pPr>
        <w:spacing w:line="259" w:lineRule="auto"/>
        <w:ind w:right="-40"/>
        <w:jc w:val="both"/>
        <w:rPr>
          <w:b/>
          <w:color w:val="2C2C2C"/>
          <w:sz w:val="28"/>
          <w:szCs w:val="28"/>
        </w:rPr>
      </w:pPr>
      <w:r>
        <w:rPr>
          <w:b/>
          <w:color w:val="2C2C2C"/>
          <w:sz w:val="28"/>
          <w:szCs w:val="28"/>
        </w:rPr>
        <w:t>11. Відкрита наука в оцінюванні наукових та науково-педагогічних здобутків</w:t>
      </w:r>
    </w:p>
    <w:p w14:paraId="000000BC" w14:textId="77777777" w:rsidR="008A662B" w:rsidRDefault="00907ECD">
      <w:pPr>
        <w:spacing w:line="259" w:lineRule="auto"/>
        <w:ind w:right="-40"/>
        <w:jc w:val="both"/>
        <w:rPr>
          <w:color w:val="2C2C2C"/>
          <w:sz w:val="28"/>
          <w:szCs w:val="28"/>
        </w:rPr>
      </w:pPr>
      <w:r>
        <w:rPr>
          <w:color w:val="2C2C2C"/>
          <w:sz w:val="28"/>
          <w:szCs w:val="28"/>
        </w:rPr>
        <w:t>11.1. Здобутки у впровадженні практик відкритої науки (зокрема, відкритий доступ до публікацій і даних, внесок у відкрите рецензування, розробка відкритих освітніх ресурсів) враховуються при укладанні контрактів, просуванні та перебуванні на посаді.</w:t>
      </w:r>
    </w:p>
    <w:p w14:paraId="000000BD" w14:textId="77777777" w:rsidR="008A662B" w:rsidRDefault="008A662B">
      <w:pPr>
        <w:spacing w:line="259" w:lineRule="auto"/>
        <w:ind w:right="-40"/>
        <w:jc w:val="both"/>
        <w:rPr>
          <w:color w:val="2C2C2C"/>
          <w:sz w:val="28"/>
          <w:szCs w:val="28"/>
        </w:rPr>
      </w:pPr>
    </w:p>
    <w:p w14:paraId="000000BE" w14:textId="77777777" w:rsidR="008A662B" w:rsidRDefault="00907ECD">
      <w:pPr>
        <w:spacing w:line="259" w:lineRule="auto"/>
        <w:ind w:right="-40"/>
        <w:jc w:val="both"/>
        <w:rPr>
          <w:color w:val="2C2C2C"/>
          <w:sz w:val="28"/>
          <w:szCs w:val="28"/>
        </w:rPr>
      </w:pPr>
      <w:r>
        <w:rPr>
          <w:color w:val="2C2C2C"/>
          <w:sz w:val="28"/>
          <w:szCs w:val="28"/>
        </w:rPr>
        <w:t xml:space="preserve">11.2. При оцінюванні наукових та науково-педагогічних здобутків Університету, структурних підрозділів та окремих працівників Університету враховуються лише ті наукові результати, що представлені в інфраструктурі відкритої науки Університету, відповідно до вимог, зазначених вище. </w:t>
      </w:r>
    </w:p>
    <w:p w14:paraId="000000BF" w14:textId="77777777" w:rsidR="008A662B" w:rsidRDefault="008A662B">
      <w:pPr>
        <w:spacing w:line="259" w:lineRule="auto"/>
        <w:ind w:right="-40"/>
        <w:jc w:val="both"/>
        <w:rPr>
          <w:color w:val="3C4043"/>
          <w:sz w:val="28"/>
          <w:szCs w:val="28"/>
          <w:highlight w:val="yellow"/>
        </w:rPr>
      </w:pPr>
    </w:p>
    <w:sectPr w:rsidR="008A662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71D7"/>
    <w:multiLevelType w:val="multilevel"/>
    <w:tmpl w:val="1C48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EA5DA2"/>
    <w:multiLevelType w:val="multilevel"/>
    <w:tmpl w:val="CD642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0D13E0"/>
    <w:multiLevelType w:val="multilevel"/>
    <w:tmpl w:val="4984C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2B"/>
    <w:rsid w:val="008A662B"/>
    <w:rsid w:val="00907ECD"/>
    <w:rsid w:val="009D63ED"/>
    <w:rsid w:val="00AA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1E3AA-C51B-4637-AAF1-3CA80D1C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AA1EE9"/>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1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3996</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 Yevgenia</dc:creator>
  <cp:lastModifiedBy>Anna</cp:lastModifiedBy>
  <cp:revision>2</cp:revision>
  <dcterms:created xsi:type="dcterms:W3CDTF">2022-09-19T12:12:00Z</dcterms:created>
  <dcterms:modified xsi:type="dcterms:W3CDTF">2022-09-19T12:12:00Z</dcterms:modified>
</cp:coreProperties>
</file>